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D430DA8" w:rsidR="00266B9A" w:rsidRDefault="001C0057">
      <w:pPr>
        <w:spacing w:after="120" w:line="276" w:lineRule="auto"/>
        <w:rPr>
          <w:rFonts w:ascii="Times New Roman" w:eastAsia="Times New Roman" w:hAnsi="Times New Roman" w:cs="Times New Roman"/>
          <w:b/>
          <w:color w:val="000000"/>
        </w:rPr>
      </w:pPr>
      <w:r w:rsidRPr="00A7070F">
        <w:rPr>
          <w:noProof/>
        </w:rPr>
        <w:drawing>
          <wp:inline distT="0" distB="0" distL="0" distR="0" wp14:anchorId="206FB3BC" wp14:editId="335D42DA">
            <wp:extent cx="5760720" cy="510540"/>
            <wp:effectExtent l="0" t="0" r="0" b="3810"/>
            <wp:docPr id="1" name="Obraz 1" descr="C:\Users\LGD\Desktop\LSR na lata 2023 - 2027\logotypy 2023-2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D\Desktop\LSR na lata 2023 - 2027\logotypy 2023-202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510540"/>
                    </a:xfrm>
                    <a:prstGeom prst="rect">
                      <a:avLst/>
                    </a:prstGeom>
                    <a:noFill/>
                    <a:ln>
                      <a:noFill/>
                    </a:ln>
                  </pic:spPr>
                </pic:pic>
              </a:graphicData>
            </a:graphic>
          </wp:inline>
        </w:drawing>
      </w:r>
    </w:p>
    <w:p w14:paraId="00000002" w14:textId="77777777" w:rsidR="00266B9A" w:rsidRDefault="00266B9A">
      <w:pPr>
        <w:spacing w:after="120" w:line="276" w:lineRule="auto"/>
        <w:rPr>
          <w:rFonts w:ascii="Times New Roman" w:eastAsia="Times New Roman" w:hAnsi="Times New Roman" w:cs="Times New Roman"/>
          <w:b/>
          <w:color w:val="000000"/>
        </w:rPr>
      </w:pPr>
    </w:p>
    <w:p w14:paraId="00000003" w14:textId="74842375" w:rsidR="00266B9A" w:rsidRDefault="00F269FF">
      <w:pPr>
        <w:spacing w:after="120" w:line="276" w:lineRule="auto"/>
        <w:jc w:val="center"/>
        <w:rPr>
          <w:rFonts w:ascii="Times New Roman" w:eastAsia="Times New Roman" w:hAnsi="Times New Roman" w:cs="Times New Roman"/>
          <w:b/>
          <w:color w:val="000000"/>
          <w:sz w:val="28"/>
          <w:szCs w:val="28"/>
        </w:rPr>
      </w:pPr>
      <w:sdt>
        <w:sdtPr>
          <w:tag w:val="goog_rdk_0"/>
          <w:id w:val="-729693178"/>
        </w:sdtPr>
        <w:sdtEndPr/>
        <w:sdtContent/>
      </w:sdt>
      <w:r w:rsidR="00234A57">
        <w:rPr>
          <w:rFonts w:ascii="Times New Roman" w:eastAsia="Times New Roman" w:hAnsi="Times New Roman" w:cs="Times New Roman"/>
          <w:b/>
          <w:color w:val="000000"/>
          <w:sz w:val="28"/>
          <w:szCs w:val="28"/>
        </w:rPr>
        <w:t xml:space="preserve">REGULAMIN NABORU WNIOSKÓW O PRZYZNANIE POMOCY </w:t>
      </w:r>
      <w:r w:rsidR="00234A57">
        <w:rPr>
          <w:rFonts w:ascii="Times New Roman" w:eastAsia="Times New Roman" w:hAnsi="Times New Roman" w:cs="Times New Roman"/>
          <w:b/>
          <w:color w:val="000000"/>
          <w:sz w:val="28"/>
          <w:szCs w:val="28"/>
        </w:rPr>
        <w:br/>
        <w:t xml:space="preserve">NA ROZWÓJ PRZEDSIĘBIORCZOŚCI POPRZEZ </w:t>
      </w:r>
      <w:r w:rsidR="008D54FD">
        <w:rPr>
          <w:rFonts w:ascii="Times New Roman" w:eastAsia="Times New Roman" w:hAnsi="Times New Roman" w:cs="Times New Roman"/>
          <w:b/>
          <w:color w:val="000000"/>
          <w:sz w:val="28"/>
          <w:szCs w:val="28"/>
        </w:rPr>
        <w:t>ROZW</w:t>
      </w:r>
      <w:r w:rsidR="00533632">
        <w:rPr>
          <w:rFonts w:ascii="Times New Roman" w:eastAsia="Times New Roman" w:hAnsi="Times New Roman" w:cs="Times New Roman"/>
          <w:b/>
          <w:color w:val="000000"/>
          <w:sz w:val="28"/>
          <w:szCs w:val="28"/>
        </w:rPr>
        <w:t xml:space="preserve">IJANIE </w:t>
      </w:r>
      <w:r w:rsidR="00385A5D">
        <w:rPr>
          <w:rFonts w:ascii="Times New Roman" w:eastAsia="Times New Roman" w:hAnsi="Times New Roman" w:cs="Times New Roman"/>
          <w:b/>
          <w:color w:val="000000"/>
          <w:sz w:val="28"/>
          <w:szCs w:val="28"/>
        </w:rPr>
        <w:t xml:space="preserve">POZAROLNICZEJ DZIAŁALNOŚCI GOSPODARCZEJ </w:t>
      </w:r>
      <w:r w:rsidR="008D54FD">
        <w:rPr>
          <w:rFonts w:ascii="Times New Roman" w:eastAsia="Times New Roman" w:hAnsi="Times New Roman" w:cs="Times New Roman"/>
          <w:b/>
          <w:color w:val="000000"/>
          <w:sz w:val="28"/>
          <w:szCs w:val="28"/>
        </w:rPr>
        <w:t>(ROZWÓJ</w:t>
      </w:r>
      <w:r w:rsidR="00234A57">
        <w:rPr>
          <w:rFonts w:ascii="Times New Roman" w:eastAsia="Times New Roman" w:hAnsi="Times New Roman" w:cs="Times New Roman"/>
          <w:b/>
          <w:color w:val="000000"/>
          <w:sz w:val="28"/>
          <w:szCs w:val="28"/>
        </w:rPr>
        <w:t xml:space="preserve"> DG)</w:t>
      </w:r>
    </w:p>
    <w:p w14:paraId="00000004" w14:textId="77777777" w:rsidR="00266B9A" w:rsidRDefault="00266B9A">
      <w:pPr>
        <w:spacing w:after="120" w:line="276" w:lineRule="auto"/>
        <w:jc w:val="center"/>
        <w:rPr>
          <w:rFonts w:ascii="Times New Roman" w:eastAsia="Times New Roman" w:hAnsi="Times New Roman" w:cs="Times New Roman"/>
          <w:b/>
          <w:sz w:val="28"/>
          <w:szCs w:val="28"/>
        </w:rPr>
      </w:pPr>
    </w:p>
    <w:p w14:paraId="00000005" w14:textId="2436B23B" w:rsidR="00266B9A" w:rsidRDefault="00234A57">
      <w:pPr>
        <w:spacing w:after="120" w:line="276" w:lineRule="auto"/>
        <w:jc w:val="center"/>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xml:space="preserve">w ramach wdrażania Lokalnej Strategii Rozwoju </w:t>
      </w:r>
      <w:r>
        <w:rPr>
          <w:rFonts w:ascii="Times New Roman" w:eastAsia="Times New Roman" w:hAnsi="Times New Roman" w:cs="Times New Roman"/>
          <w:sz w:val="28"/>
          <w:szCs w:val="28"/>
        </w:rPr>
        <w:br/>
        <w:t xml:space="preserve">realizowanej przez LGD </w:t>
      </w:r>
      <w:r w:rsidR="00385A5D">
        <w:rPr>
          <w:rFonts w:ascii="Times New Roman" w:eastAsia="Times New Roman" w:hAnsi="Times New Roman" w:cs="Times New Roman"/>
          <w:sz w:val="28"/>
          <w:szCs w:val="28"/>
        </w:rPr>
        <w:t>Stowarzyszenie „Długosz Królewski”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w ramach Planu Strategicznego dla Wspólnej Polityki Rolnej na lata 2023–2027 dla interwencji I.13.1 LEADER/Rozwój Lokalny Kierowany przez Społeczność (RLKS) – komponent Wdrażanie LSR</w:t>
      </w:r>
      <w:r w:rsidR="0024434F">
        <w:rPr>
          <w:rFonts w:ascii="Times New Roman" w:eastAsia="Times New Roman" w:hAnsi="Times New Roman" w:cs="Times New Roman"/>
          <w:sz w:val="28"/>
          <w:szCs w:val="28"/>
        </w:rPr>
        <w:t xml:space="preserve"> z zakresu rozwoju przedsiębiorczości, w tym rozwoju biogospodarki lub zielonej gospodarki poprzez </w:t>
      </w:r>
      <w:r w:rsidR="008D54FD">
        <w:rPr>
          <w:rFonts w:ascii="Times New Roman" w:eastAsia="Times New Roman" w:hAnsi="Times New Roman" w:cs="Times New Roman"/>
          <w:sz w:val="28"/>
          <w:szCs w:val="28"/>
        </w:rPr>
        <w:t>roz</w:t>
      </w:r>
      <w:r w:rsidR="00533632">
        <w:rPr>
          <w:rFonts w:ascii="Times New Roman" w:eastAsia="Times New Roman" w:hAnsi="Times New Roman" w:cs="Times New Roman"/>
          <w:sz w:val="28"/>
          <w:szCs w:val="28"/>
        </w:rPr>
        <w:t xml:space="preserve">wijanie </w:t>
      </w:r>
      <w:r w:rsidR="0024434F">
        <w:rPr>
          <w:rFonts w:ascii="Times New Roman" w:eastAsia="Times New Roman" w:hAnsi="Times New Roman" w:cs="Times New Roman"/>
          <w:sz w:val="28"/>
          <w:szCs w:val="28"/>
        </w:rPr>
        <w:t>pozarolniczej działalności gospodarczej (</w:t>
      </w:r>
      <w:r w:rsidR="00745D48">
        <w:rPr>
          <w:rFonts w:ascii="Times New Roman" w:eastAsia="Times New Roman" w:hAnsi="Times New Roman" w:cs="Times New Roman"/>
          <w:sz w:val="28"/>
          <w:szCs w:val="28"/>
        </w:rPr>
        <w:t>ROZWÓJ</w:t>
      </w:r>
      <w:r w:rsidR="0024434F">
        <w:rPr>
          <w:rFonts w:ascii="Times New Roman" w:eastAsia="Times New Roman" w:hAnsi="Times New Roman" w:cs="Times New Roman"/>
          <w:sz w:val="28"/>
          <w:szCs w:val="28"/>
        </w:rPr>
        <w:t xml:space="preserve"> DG). </w:t>
      </w:r>
    </w:p>
    <w:p w14:paraId="3CDA1762" w14:textId="77777777" w:rsidR="00D00623" w:rsidRDefault="00D00623" w:rsidP="00D00623">
      <w:pPr>
        <w:pStyle w:val="Litera"/>
        <w:numPr>
          <w:ilvl w:val="0"/>
          <w:numId w:val="0"/>
        </w:numPr>
        <w:ind w:left="4244"/>
      </w:pPr>
      <w:bookmarkStart w:id="1" w:name="_heading=h.nhc61asoowom" w:colFirst="0" w:colLast="0"/>
      <w:bookmarkEnd w:id="1"/>
    </w:p>
    <w:p w14:paraId="15BFDA2E" w14:textId="77777777" w:rsidR="00D00623" w:rsidRDefault="00D00623" w:rsidP="00D00623">
      <w:pPr>
        <w:pStyle w:val="Litera"/>
        <w:numPr>
          <w:ilvl w:val="0"/>
          <w:numId w:val="0"/>
        </w:numPr>
        <w:ind w:left="4244"/>
      </w:pPr>
    </w:p>
    <w:p w14:paraId="7C21C670" w14:textId="77777777" w:rsidR="00D00623" w:rsidRDefault="00D00623" w:rsidP="00D00623">
      <w:pPr>
        <w:pStyle w:val="Litera"/>
        <w:numPr>
          <w:ilvl w:val="0"/>
          <w:numId w:val="0"/>
        </w:numPr>
        <w:ind w:left="4244"/>
      </w:pPr>
    </w:p>
    <w:p w14:paraId="36C6AB94" w14:textId="77777777" w:rsidR="00D00623" w:rsidRDefault="00D00623" w:rsidP="00D00623">
      <w:pPr>
        <w:pStyle w:val="Litera"/>
        <w:numPr>
          <w:ilvl w:val="0"/>
          <w:numId w:val="0"/>
        </w:numPr>
        <w:ind w:left="4244"/>
      </w:pPr>
    </w:p>
    <w:p w14:paraId="2B40181C" w14:textId="67EC384D" w:rsidR="00D00623" w:rsidRPr="00D00623" w:rsidRDefault="007A3DAB" w:rsidP="00D00623">
      <w:pPr>
        <w:pStyle w:val="Litera"/>
        <w:numPr>
          <w:ilvl w:val="0"/>
          <w:numId w:val="0"/>
        </w:numPr>
        <w:jc w:val="center"/>
        <w:rPr>
          <w:rFonts w:ascii="Calibri" w:eastAsia="Calibri" w:hAnsi="Calibri" w:cs="Calibri"/>
          <w:b/>
        </w:rPr>
      </w:pPr>
      <w:r>
        <w:rPr>
          <w:b/>
        </w:rPr>
        <w:t>Nr naboru 2/2025/RD</w:t>
      </w:r>
      <w:r w:rsidR="00234A57" w:rsidRPr="00D00623">
        <w:rPr>
          <w:b/>
        </w:rPr>
        <w:br w:type="page"/>
      </w:r>
    </w:p>
    <w:sdt>
      <w:sdtPr>
        <w:rPr>
          <w:rFonts w:ascii="Calibri" w:eastAsia="Calibri" w:hAnsi="Calibri" w:cs="Calibri"/>
          <w:color w:val="auto"/>
          <w:sz w:val="22"/>
          <w:szCs w:val="22"/>
        </w:rPr>
        <w:id w:val="-1198231943"/>
        <w:docPartObj>
          <w:docPartGallery w:val="Table of Contents"/>
          <w:docPartUnique/>
        </w:docPartObj>
      </w:sdtPr>
      <w:sdtEndPr>
        <w:rPr>
          <w:b/>
          <w:bCs/>
        </w:rPr>
      </w:sdtEndPr>
      <w:sdtContent>
        <w:p w14:paraId="4D7325B9" w14:textId="1BBA7C99" w:rsidR="005B6F44" w:rsidRDefault="005B6F44">
          <w:pPr>
            <w:pStyle w:val="Nagwekspisutreci"/>
          </w:pPr>
          <w:r>
            <w:t>Spis treści</w:t>
          </w:r>
        </w:p>
        <w:p w14:paraId="563BBE21" w14:textId="77777777" w:rsidR="00D00623" w:rsidRDefault="005B6F44">
          <w:pPr>
            <w:pStyle w:val="Spistreci1"/>
            <w:rPr>
              <w:rFonts w:asciiTheme="minorHAnsi" w:eastAsiaTheme="minorEastAsia" w:hAnsiTheme="minorHAnsi" w:cstheme="minorBidi"/>
              <w:noProof/>
            </w:rPr>
          </w:pPr>
          <w:r>
            <w:fldChar w:fldCharType="begin"/>
          </w:r>
          <w:r>
            <w:instrText xml:space="preserve"> TOC \o "1-3" \h \z \u </w:instrText>
          </w:r>
          <w:r>
            <w:fldChar w:fldCharType="separate"/>
          </w:r>
          <w:hyperlink w:anchor="_Toc192226050" w:history="1">
            <w:r w:rsidR="00D00623" w:rsidRPr="00B550B4">
              <w:rPr>
                <w:rStyle w:val="Hipercze"/>
                <w:rFonts w:ascii="Times New Roman" w:eastAsia="Times New Roman" w:hAnsi="Times New Roman" w:cs="Times New Roman"/>
                <w:b/>
                <w:noProof/>
              </w:rPr>
              <w:t>§ 1. Słownik pojęć i wykaz skrótów</w:t>
            </w:r>
            <w:r w:rsidR="00D00623">
              <w:rPr>
                <w:noProof/>
                <w:webHidden/>
              </w:rPr>
              <w:tab/>
            </w:r>
            <w:r w:rsidR="00D00623">
              <w:rPr>
                <w:noProof/>
                <w:webHidden/>
              </w:rPr>
              <w:fldChar w:fldCharType="begin"/>
            </w:r>
            <w:r w:rsidR="00D00623">
              <w:rPr>
                <w:noProof/>
                <w:webHidden/>
              </w:rPr>
              <w:instrText xml:space="preserve"> PAGEREF _Toc192226050 \h </w:instrText>
            </w:r>
            <w:r w:rsidR="00D00623">
              <w:rPr>
                <w:noProof/>
                <w:webHidden/>
              </w:rPr>
            </w:r>
            <w:r w:rsidR="00D00623">
              <w:rPr>
                <w:noProof/>
                <w:webHidden/>
              </w:rPr>
              <w:fldChar w:fldCharType="separate"/>
            </w:r>
            <w:r w:rsidR="00F83BAC">
              <w:rPr>
                <w:noProof/>
                <w:webHidden/>
              </w:rPr>
              <w:t>3</w:t>
            </w:r>
            <w:r w:rsidR="00D00623">
              <w:rPr>
                <w:noProof/>
                <w:webHidden/>
              </w:rPr>
              <w:fldChar w:fldCharType="end"/>
            </w:r>
          </w:hyperlink>
        </w:p>
        <w:p w14:paraId="4CF9CED4" w14:textId="77777777" w:rsidR="00D00623" w:rsidRDefault="00F269FF">
          <w:pPr>
            <w:pStyle w:val="Spistreci1"/>
            <w:rPr>
              <w:rFonts w:asciiTheme="minorHAnsi" w:eastAsiaTheme="minorEastAsia" w:hAnsiTheme="minorHAnsi" w:cstheme="minorBidi"/>
              <w:noProof/>
            </w:rPr>
          </w:pPr>
          <w:hyperlink w:anchor="_Toc192226051" w:history="1">
            <w:r w:rsidR="00D00623" w:rsidRPr="00B550B4">
              <w:rPr>
                <w:rStyle w:val="Hipercze"/>
                <w:rFonts w:ascii="Times New Roman" w:eastAsia="Times New Roman" w:hAnsi="Times New Roman" w:cs="Times New Roman"/>
                <w:b/>
                <w:noProof/>
              </w:rPr>
              <w:t>§ 2. Postanowienia ogólne dotyczące naboru wniosków</w:t>
            </w:r>
            <w:r w:rsidR="00D00623">
              <w:rPr>
                <w:noProof/>
                <w:webHidden/>
              </w:rPr>
              <w:tab/>
            </w:r>
            <w:r w:rsidR="00D00623">
              <w:rPr>
                <w:noProof/>
                <w:webHidden/>
              </w:rPr>
              <w:fldChar w:fldCharType="begin"/>
            </w:r>
            <w:r w:rsidR="00D00623">
              <w:rPr>
                <w:noProof/>
                <w:webHidden/>
              </w:rPr>
              <w:instrText xml:space="preserve"> PAGEREF _Toc192226051 \h </w:instrText>
            </w:r>
            <w:r w:rsidR="00D00623">
              <w:rPr>
                <w:noProof/>
                <w:webHidden/>
              </w:rPr>
            </w:r>
            <w:r w:rsidR="00D00623">
              <w:rPr>
                <w:noProof/>
                <w:webHidden/>
              </w:rPr>
              <w:fldChar w:fldCharType="separate"/>
            </w:r>
            <w:r w:rsidR="00F83BAC">
              <w:rPr>
                <w:noProof/>
                <w:webHidden/>
              </w:rPr>
              <w:t>5</w:t>
            </w:r>
            <w:r w:rsidR="00D00623">
              <w:rPr>
                <w:noProof/>
                <w:webHidden/>
              </w:rPr>
              <w:fldChar w:fldCharType="end"/>
            </w:r>
          </w:hyperlink>
        </w:p>
        <w:p w14:paraId="268088DD" w14:textId="77777777" w:rsidR="00D00623" w:rsidRDefault="00F269FF">
          <w:pPr>
            <w:pStyle w:val="Spistreci1"/>
            <w:rPr>
              <w:rFonts w:asciiTheme="minorHAnsi" w:eastAsiaTheme="minorEastAsia" w:hAnsiTheme="minorHAnsi" w:cstheme="minorBidi"/>
              <w:noProof/>
            </w:rPr>
          </w:pPr>
          <w:hyperlink w:anchor="_Toc192226052" w:history="1">
            <w:r w:rsidR="00D00623" w:rsidRPr="00B550B4">
              <w:rPr>
                <w:rStyle w:val="Hipercze"/>
                <w:rFonts w:ascii="Times New Roman" w:eastAsia="Times New Roman" w:hAnsi="Times New Roman" w:cs="Times New Roman"/>
                <w:b/>
                <w:noProof/>
              </w:rPr>
              <w:t>§ 3. Zakres pomocy, którego dotyczy nabór wniosków</w:t>
            </w:r>
            <w:r w:rsidR="00D00623">
              <w:rPr>
                <w:noProof/>
                <w:webHidden/>
              </w:rPr>
              <w:tab/>
            </w:r>
            <w:r w:rsidR="00D00623">
              <w:rPr>
                <w:noProof/>
                <w:webHidden/>
              </w:rPr>
              <w:fldChar w:fldCharType="begin"/>
            </w:r>
            <w:r w:rsidR="00D00623">
              <w:rPr>
                <w:noProof/>
                <w:webHidden/>
              </w:rPr>
              <w:instrText xml:space="preserve"> PAGEREF _Toc192226052 \h </w:instrText>
            </w:r>
            <w:r w:rsidR="00D00623">
              <w:rPr>
                <w:noProof/>
                <w:webHidden/>
              </w:rPr>
            </w:r>
            <w:r w:rsidR="00D00623">
              <w:rPr>
                <w:noProof/>
                <w:webHidden/>
              </w:rPr>
              <w:fldChar w:fldCharType="separate"/>
            </w:r>
            <w:r w:rsidR="00F83BAC">
              <w:rPr>
                <w:noProof/>
                <w:webHidden/>
              </w:rPr>
              <w:t>7</w:t>
            </w:r>
            <w:r w:rsidR="00D00623">
              <w:rPr>
                <w:noProof/>
                <w:webHidden/>
              </w:rPr>
              <w:fldChar w:fldCharType="end"/>
            </w:r>
          </w:hyperlink>
        </w:p>
        <w:p w14:paraId="2C0F44B4" w14:textId="77777777" w:rsidR="00D00623" w:rsidRDefault="00F269FF">
          <w:pPr>
            <w:pStyle w:val="Spistreci1"/>
            <w:rPr>
              <w:rFonts w:asciiTheme="minorHAnsi" w:eastAsiaTheme="minorEastAsia" w:hAnsiTheme="minorHAnsi" w:cstheme="minorBidi"/>
              <w:noProof/>
            </w:rPr>
          </w:pPr>
          <w:hyperlink w:anchor="_Toc192226053" w:history="1">
            <w:r w:rsidR="00D00623" w:rsidRPr="00B550B4">
              <w:rPr>
                <w:rStyle w:val="Hipercze"/>
                <w:rFonts w:ascii="Times New Roman" w:eastAsia="Times New Roman" w:hAnsi="Times New Roman" w:cs="Times New Roman"/>
                <w:b/>
                <w:noProof/>
              </w:rPr>
              <w:t>§ 4. Limit środków przeznaczonych na przyznanie pomocy w ramach naboru wniosków</w:t>
            </w:r>
            <w:r w:rsidR="00D00623">
              <w:rPr>
                <w:noProof/>
                <w:webHidden/>
              </w:rPr>
              <w:tab/>
            </w:r>
            <w:r w:rsidR="00D00623">
              <w:rPr>
                <w:noProof/>
                <w:webHidden/>
              </w:rPr>
              <w:fldChar w:fldCharType="begin"/>
            </w:r>
            <w:r w:rsidR="00D00623">
              <w:rPr>
                <w:noProof/>
                <w:webHidden/>
              </w:rPr>
              <w:instrText xml:space="preserve"> PAGEREF _Toc192226053 \h </w:instrText>
            </w:r>
            <w:r w:rsidR="00D00623">
              <w:rPr>
                <w:noProof/>
                <w:webHidden/>
              </w:rPr>
            </w:r>
            <w:r w:rsidR="00D00623">
              <w:rPr>
                <w:noProof/>
                <w:webHidden/>
              </w:rPr>
              <w:fldChar w:fldCharType="separate"/>
            </w:r>
            <w:r w:rsidR="00F83BAC">
              <w:rPr>
                <w:noProof/>
                <w:webHidden/>
              </w:rPr>
              <w:t>7</w:t>
            </w:r>
            <w:r w:rsidR="00D00623">
              <w:rPr>
                <w:noProof/>
                <w:webHidden/>
              </w:rPr>
              <w:fldChar w:fldCharType="end"/>
            </w:r>
          </w:hyperlink>
        </w:p>
        <w:p w14:paraId="60CB6CA1" w14:textId="77777777" w:rsidR="00D00623" w:rsidRDefault="00F269FF">
          <w:pPr>
            <w:pStyle w:val="Spistreci1"/>
            <w:rPr>
              <w:rFonts w:asciiTheme="minorHAnsi" w:eastAsiaTheme="minorEastAsia" w:hAnsiTheme="minorHAnsi" w:cstheme="minorBidi"/>
              <w:noProof/>
            </w:rPr>
          </w:pPr>
          <w:hyperlink w:anchor="_Toc192226054" w:history="1">
            <w:r w:rsidR="00D00623" w:rsidRPr="00B550B4">
              <w:rPr>
                <w:rStyle w:val="Hipercze"/>
                <w:rFonts w:ascii="Times New Roman" w:eastAsia="Times New Roman" w:hAnsi="Times New Roman" w:cs="Times New Roman"/>
                <w:b/>
                <w:noProof/>
              </w:rPr>
              <w:t>§ 5. Forma pomocy, maksymalny dopuszczalny poziom pomocy oraz minimalna i maksymalna kwota pomocy</w:t>
            </w:r>
            <w:r w:rsidR="00D00623">
              <w:rPr>
                <w:noProof/>
                <w:webHidden/>
              </w:rPr>
              <w:tab/>
            </w:r>
            <w:r w:rsidR="00D00623">
              <w:rPr>
                <w:noProof/>
                <w:webHidden/>
              </w:rPr>
              <w:fldChar w:fldCharType="begin"/>
            </w:r>
            <w:r w:rsidR="00D00623">
              <w:rPr>
                <w:noProof/>
                <w:webHidden/>
              </w:rPr>
              <w:instrText xml:space="preserve"> PAGEREF _Toc192226054 \h </w:instrText>
            </w:r>
            <w:r w:rsidR="00D00623">
              <w:rPr>
                <w:noProof/>
                <w:webHidden/>
              </w:rPr>
            </w:r>
            <w:r w:rsidR="00D00623">
              <w:rPr>
                <w:noProof/>
                <w:webHidden/>
              </w:rPr>
              <w:fldChar w:fldCharType="separate"/>
            </w:r>
            <w:r w:rsidR="00F83BAC">
              <w:rPr>
                <w:noProof/>
                <w:webHidden/>
              </w:rPr>
              <w:t>7</w:t>
            </w:r>
            <w:r w:rsidR="00D00623">
              <w:rPr>
                <w:noProof/>
                <w:webHidden/>
              </w:rPr>
              <w:fldChar w:fldCharType="end"/>
            </w:r>
          </w:hyperlink>
        </w:p>
        <w:p w14:paraId="77134203" w14:textId="77777777" w:rsidR="00D00623" w:rsidRDefault="00F269FF">
          <w:pPr>
            <w:pStyle w:val="Spistreci1"/>
            <w:rPr>
              <w:rFonts w:asciiTheme="minorHAnsi" w:eastAsiaTheme="minorEastAsia" w:hAnsiTheme="minorHAnsi" w:cstheme="minorBidi"/>
              <w:noProof/>
            </w:rPr>
          </w:pPr>
          <w:hyperlink w:anchor="_Toc192226055" w:history="1">
            <w:r w:rsidR="00D00623" w:rsidRPr="00B550B4">
              <w:rPr>
                <w:rStyle w:val="Hipercze"/>
                <w:rFonts w:ascii="Times New Roman" w:eastAsia="Times New Roman" w:hAnsi="Times New Roman" w:cs="Times New Roman"/>
                <w:b/>
                <w:noProof/>
              </w:rPr>
              <w:t>§ 6. Warunki przyznania pomocy</w:t>
            </w:r>
            <w:r w:rsidR="00D00623">
              <w:rPr>
                <w:noProof/>
                <w:webHidden/>
              </w:rPr>
              <w:tab/>
            </w:r>
            <w:r w:rsidR="00D00623">
              <w:rPr>
                <w:noProof/>
                <w:webHidden/>
              </w:rPr>
              <w:fldChar w:fldCharType="begin"/>
            </w:r>
            <w:r w:rsidR="00D00623">
              <w:rPr>
                <w:noProof/>
                <w:webHidden/>
              </w:rPr>
              <w:instrText xml:space="preserve"> PAGEREF _Toc192226055 \h </w:instrText>
            </w:r>
            <w:r w:rsidR="00D00623">
              <w:rPr>
                <w:noProof/>
                <w:webHidden/>
              </w:rPr>
            </w:r>
            <w:r w:rsidR="00D00623">
              <w:rPr>
                <w:noProof/>
                <w:webHidden/>
              </w:rPr>
              <w:fldChar w:fldCharType="separate"/>
            </w:r>
            <w:r w:rsidR="00F83BAC">
              <w:rPr>
                <w:noProof/>
                <w:webHidden/>
              </w:rPr>
              <w:t>8</w:t>
            </w:r>
            <w:r w:rsidR="00D00623">
              <w:rPr>
                <w:noProof/>
                <w:webHidden/>
              </w:rPr>
              <w:fldChar w:fldCharType="end"/>
            </w:r>
          </w:hyperlink>
        </w:p>
        <w:p w14:paraId="38D87203" w14:textId="77777777" w:rsidR="00D00623" w:rsidRDefault="00F269FF">
          <w:pPr>
            <w:pStyle w:val="Spistreci1"/>
            <w:rPr>
              <w:rFonts w:asciiTheme="minorHAnsi" w:eastAsiaTheme="minorEastAsia" w:hAnsiTheme="minorHAnsi" w:cstheme="minorBidi"/>
              <w:noProof/>
            </w:rPr>
          </w:pPr>
          <w:hyperlink w:anchor="_Toc192226056" w:history="1">
            <w:r w:rsidR="00D00623" w:rsidRPr="00B550B4">
              <w:rPr>
                <w:rStyle w:val="Hipercze"/>
                <w:rFonts w:ascii="Times New Roman" w:eastAsia="Times New Roman" w:hAnsi="Times New Roman" w:cs="Times New Roman"/>
                <w:b/>
                <w:noProof/>
              </w:rPr>
              <w:t>§ 7. Kryteria wyboru operacji</w:t>
            </w:r>
            <w:r w:rsidR="00D00623">
              <w:rPr>
                <w:noProof/>
                <w:webHidden/>
              </w:rPr>
              <w:tab/>
            </w:r>
            <w:r w:rsidR="00D00623">
              <w:rPr>
                <w:noProof/>
                <w:webHidden/>
              </w:rPr>
              <w:fldChar w:fldCharType="begin"/>
            </w:r>
            <w:r w:rsidR="00D00623">
              <w:rPr>
                <w:noProof/>
                <w:webHidden/>
              </w:rPr>
              <w:instrText xml:space="preserve"> PAGEREF _Toc192226056 \h </w:instrText>
            </w:r>
            <w:r w:rsidR="00D00623">
              <w:rPr>
                <w:noProof/>
                <w:webHidden/>
              </w:rPr>
            </w:r>
            <w:r w:rsidR="00D00623">
              <w:rPr>
                <w:noProof/>
                <w:webHidden/>
              </w:rPr>
              <w:fldChar w:fldCharType="separate"/>
            </w:r>
            <w:r w:rsidR="00F83BAC">
              <w:rPr>
                <w:noProof/>
                <w:webHidden/>
              </w:rPr>
              <w:t>11</w:t>
            </w:r>
            <w:r w:rsidR="00D00623">
              <w:rPr>
                <w:noProof/>
                <w:webHidden/>
              </w:rPr>
              <w:fldChar w:fldCharType="end"/>
            </w:r>
          </w:hyperlink>
        </w:p>
        <w:p w14:paraId="629ABFEB" w14:textId="77777777" w:rsidR="00D00623" w:rsidRDefault="00F269FF">
          <w:pPr>
            <w:pStyle w:val="Spistreci1"/>
            <w:rPr>
              <w:rFonts w:asciiTheme="minorHAnsi" w:eastAsiaTheme="minorEastAsia" w:hAnsiTheme="minorHAnsi" w:cstheme="minorBidi"/>
              <w:noProof/>
            </w:rPr>
          </w:pPr>
          <w:hyperlink w:anchor="_Toc192226057" w:history="1">
            <w:r w:rsidR="00D00623" w:rsidRPr="00B550B4">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sidR="00D00623">
              <w:rPr>
                <w:noProof/>
                <w:webHidden/>
              </w:rPr>
              <w:tab/>
            </w:r>
            <w:r w:rsidR="00D00623">
              <w:rPr>
                <w:noProof/>
                <w:webHidden/>
              </w:rPr>
              <w:fldChar w:fldCharType="begin"/>
            </w:r>
            <w:r w:rsidR="00D00623">
              <w:rPr>
                <w:noProof/>
                <w:webHidden/>
              </w:rPr>
              <w:instrText xml:space="preserve"> PAGEREF _Toc192226057 \h </w:instrText>
            </w:r>
            <w:r w:rsidR="00D00623">
              <w:rPr>
                <w:noProof/>
                <w:webHidden/>
              </w:rPr>
            </w:r>
            <w:r w:rsidR="00D00623">
              <w:rPr>
                <w:noProof/>
                <w:webHidden/>
              </w:rPr>
              <w:fldChar w:fldCharType="separate"/>
            </w:r>
            <w:r w:rsidR="00F83BAC">
              <w:rPr>
                <w:noProof/>
                <w:webHidden/>
              </w:rPr>
              <w:t>11</w:t>
            </w:r>
            <w:r w:rsidR="00D00623">
              <w:rPr>
                <w:noProof/>
                <w:webHidden/>
              </w:rPr>
              <w:fldChar w:fldCharType="end"/>
            </w:r>
          </w:hyperlink>
        </w:p>
        <w:p w14:paraId="65C18A9D" w14:textId="77777777" w:rsidR="00D00623" w:rsidRDefault="00F269FF">
          <w:pPr>
            <w:pStyle w:val="Spistreci1"/>
            <w:rPr>
              <w:rFonts w:asciiTheme="minorHAnsi" w:eastAsiaTheme="minorEastAsia" w:hAnsiTheme="minorHAnsi" w:cstheme="minorBidi"/>
              <w:noProof/>
            </w:rPr>
          </w:pPr>
          <w:hyperlink w:anchor="_Toc192226058" w:history="1">
            <w:r w:rsidR="00D00623" w:rsidRPr="00B550B4">
              <w:rPr>
                <w:rStyle w:val="Hipercze"/>
                <w:rFonts w:ascii="Times New Roman" w:eastAsia="Times New Roman" w:hAnsi="Times New Roman" w:cs="Times New Roman"/>
                <w:b/>
                <w:noProof/>
              </w:rPr>
              <w:t>§ 9. Termin składania WoPP w ramach niniejszego naboru wniosków</w:t>
            </w:r>
            <w:r w:rsidR="00D00623">
              <w:rPr>
                <w:noProof/>
                <w:webHidden/>
              </w:rPr>
              <w:tab/>
            </w:r>
            <w:r w:rsidR="00D00623">
              <w:rPr>
                <w:noProof/>
                <w:webHidden/>
              </w:rPr>
              <w:fldChar w:fldCharType="begin"/>
            </w:r>
            <w:r w:rsidR="00D00623">
              <w:rPr>
                <w:noProof/>
                <w:webHidden/>
              </w:rPr>
              <w:instrText xml:space="preserve"> PAGEREF _Toc192226058 \h </w:instrText>
            </w:r>
            <w:r w:rsidR="00D00623">
              <w:rPr>
                <w:noProof/>
                <w:webHidden/>
              </w:rPr>
            </w:r>
            <w:r w:rsidR="00D00623">
              <w:rPr>
                <w:noProof/>
                <w:webHidden/>
              </w:rPr>
              <w:fldChar w:fldCharType="separate"/>
            </w:r>
            <w:r w:rsidR="00F83BAC">
              <w:rPr>
                <w:noProof/>
                <w:webHidden/>
              </w:rPr>
              <w:t>14</w:t>
            </w:r>
            <w:r w:rsidR="00D00623">
              <w:rPr>
                <w:noProof/>
                <w:webHidden/>
              </w:rPr>
              <w:fldChar w:fldCharType="end"/>
            </w:r>
          </w:hyperlink>
        </w:p>
        <w:p w14:paraId="4CEF869F" w14:textId="77777777" w:rsidR="00D00623" w:rsidRDefault="00F269FF">
          <w:pPr>
            <w:pStyle w:val="Spistreci1"/>
            <w:rPr>
              <w:rFonts w:asciiTheme="minorHAnsi" w:eastAsiaTheme="minorEastAsia" w:hAnsiTheme="minorHAnsi" w:cstheme="minorBidi"/>
              <w:noProof/>
            </w:rPr>
          </w:pPr>
          <w:hyperlink w:anchor="_Toc192226059" w:history="1">
            <w:r w:rsidR="00D00623" w:rsidRPr="00B550B4">
              <w:rPr>
                <w:rStyle w:val="Hipercze"/>
                <w:rFonts w:ascii="Times New Roman" w:eastAsia="Times New Roman" w:hAnsi="Times New Roman" w:cs="Times New Roman"/>
                <w:b/>
                <w:noProof/>
              </w:rPr>
              <w:t>§ 10. Sposób i forma składania WoPP i WoP oraz informacja o dokumentach niezbędnych do przyznania i wypłaty pomocy</w:t>
            </w:r>
            <w:r w:rsidR="00D00623">
              <w:rPr>
                <w:noProof/>
                <w:webHidden/>
              </w:rPr>
              <w:tab/>
            </w:r>
            <w:r w:rsidR="00D00623">
              <w:rPr>
                <w:noProof/>
                <w:webHidden/>
              </w:rPr>
              <w:fldChar w:fldCharType="begin"/>
            </w:r>
            <w:r w:rsidR="00D00623">
              <w:rPr>
                <w:noProof/>
                <w:webHidden/>
              </w:rPr>
              <w:instrText xml:space="preserve"> PAGEREF _Toc192226059 \h </w:instrText>
            </w:r>
            <w:r w:rsidR="00D00623">
              <w:rPr>
                <w:noProof/>
                <w:webHidden/>
              </w:rPr>
            </w:r>
            <w:r w:rsidR="00D00623">
              <w:rPr>
                <w:noProof/>
                <w:webHidden/>
              </w:rPr>
              <w:fldChar w:fldCharType="separate"/>
            </w:r>
            <w:r w:rsidR="00F83BAC">
              <w:rPr>
                <w:noProof/>
                <w:webHidden/>
              </w:rPr>
              <w:t>15</w:t>
            </w:r>
            <w:r w:rsidR="00D00623">
              <w:rPr>
                <w:noProof/>
                <w:webHidden/>
              </w:rPr>
              <w:fldChar w:fldCharType="end"/>
            </w:r>
          </w:hyperlink>
        </w:p>
        <w:p w14:paraId="1C0C5695" w14:textId="77777777" w:rsidR="00D00623" w:rsidRDefault="00F269FF">
          <w:pPr>
            <w:pStyle w:val="Spistreci1"/>
            <w:rPr>
              <w:rFonts w:asciiTheme="minorHAnsi" w:eastAsiaTheme="minorEastAsia" w:hAnsiTheme="minorHAnsi" w:cstheme="minorBidi"/>
              <w:noProof/>
            </w:rPr>
          </w:pPr>
          <w:hyperlink w:anchor="_Toc192226060" w:history="1">
            <w:r w:rsidR="00D00623" w:rsidRPr="00B550B4">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sidR="00D00623">
              <w:rPr>
                <w:noProof/>
                <w:webHidden/>
              </w:rPr>
              <w:tab/>
            </w:r>
            <w:r w:rsidR="00D00623">
              <w:rPr>
                <w:noProof/>
                <w:webHidden/>
              </w:rPr>
              <w:fldChar w:fldCharType="begin"/>
            </w:r>
            <w:r w:rsidR="00D00623">
              <w:rPr>
                <w:noProof/>
                <w:webHidden/>
              </w:rPr>
              <w:instrText xml:space="preserve"> PAGEREF _Toc192226060 \h </w:instrText>
            </w:r>
            <w:r w:rsidR="00D00623">
              <w:rPr>
                <w:noProof/>
                <w:webHidden/>
              </w:rPr>
            </w:r>
            <w:r w:rsidR="00D00623">
              <w:rPr>
                <w:noProof/>
                <w:webHidden/>
              </w:rPr>
              <w:fldChar w:fldCharType="separate"/>
            </w:r>
            <w:r w:rsidR="00F83BAC">
              <w:rPr>
                <w:noProof/>
                <w:webHidden/>
              </w:rPr>
              <w:t>15</w:t>
            </w:r>
            <w:r w:rsidR="00D00623">
              <w:rPr>
                <w:noProof/>
                <w:webHidden/>
              </w:rPr>
              <w:fldChar w:fldCharType="end"/>
            </w:r>
          </w:hyperlink>
        </w:p>
        <w:p w14:paraId="20625D49" w14:textId="77777777" w:rsidR="00D00623" w:rsidRDefault="00F269FF">
          <w:pPr>
            <w:pStyle w:val="Spistreci1"/>
            <w:rPr>
              <w:rFonts w:asciiTheme="minorHAnsi" w:eastAsiaTheme="minorEastAsia" w:hAnsiTheme="minorHAnsi" w:cstheme="minorBidi"/>
              <w:noProof/>
            </w:rPr>
          </w:pPr>
          <w:hyperlink w:anchor="_Toc192226061" w:history="1">
            <w:r w:rsidR="00D00623" w:rsidRPr="00B550B4">
              <w:rPr>
                <w:rStyle w:val="Hipercze"/>
                <w:rFonts w:ascii="Times New Roman" w:eastAsia="Times New Roman" w:hAnsi="Times New Roman" w:cs="Times New Roman"/>
                <w:b/>
                <w:noProof/>
              </w:rPr>
              <w:t>§ 12. Sposób wymiany korespondencji między wnioskodawcą a LGD i SW</w:t>
            </w:r>
            <w:r w:rsidR="00D00623">
              <w:rPr>
                <w:noProof/>
                <w:webHidden/>
              </w:rPr>
              <w:tab/>
            </w:r>
            <w:r w:rsidR="00D00623">
              <w:rPr>
                <w:noProof/>
                <w:webHidden/>
              </w:rPr>
              <w:fldChar w:fldCharType="begin"/>
            </w:r>
            <w:r w:rsidR="00D00623">
              <w:rPr>
                <w:noProof/>
                <w:webHidden/>
              </w:rPr>
              <w:instrText xml:space="preserve"> PAGEREF _Toc192226061 \h </w:instrText>
            </w:r>
            <w:r w:rsidR="00D00623">
              <w:rPr>
                <w:noProof/>
                <w:webHidden/>
              </w:rPr>
            </w:r>
            <w:r w:rsidR="00D00623">
              <w:rPr>
                <w:noProof/>
                <w:webHidden/>
              </w:rPr>
              <w:fldChar w:fldCharType="separate"/>
            </w:r>
            <w:r w:rsidR="00F83BAC">
              <w:rPr>
                <w:noProof/>
                <w:webHidden/>
              </w:rPr>
              <w:t>17</w:t>
            </w:r>
            <w:r w:rsidR="00D00623">
              <w:rPr>
                <w:noProof/>
                <w:webHidden/>
              </w:rPr>
              <w:fldChar w:fldCharType="end"/>
            </w:r>
          </w:hyperlink>
        </w:p>
        <w:p w14:paraId="78A1741C" w14:textId="77777777" w:rsidR="00D00623" w:rsidRDefault="00F269FF">
          <w:pPr>
            <w:pStyle w:val="Spistreci1"/>
            <w:rPr>
              <w:rFonts w:asciiTheme="minorHAnsi" w:eastAsiaTheme="minorEastAsia" w:hAnsiTheme="minorHAnsi" w:cstheme="minorBidi"/>
              <w:noProof/>
            </w:rPr>
          </w:pPr>
          <w:hyperlink w:anchor="_Toc192226062" w:history="1">
            <w:r w:rsidR="00D00623" w:rsidRPr="00B550B4">
              <w:rPr>
                <w:rStyle w:val="Hipercze"/>
                <w:rFonts w:ascii="Times New Roman" w:eastAsia="Times New Roman" w:hAnsi="Times New Roman" w:cs="Times New Roman"/>
                <w:b/>
                <w:noProof/>
              </w:rPr>
              <w:t>§ 13. Informacja o miejscu udostępnienia LSR, formularza WoPP oraz formularza UoPP</w:t>
            </w:r>
            <w:r w:rsidR="00D00623">
              <w:rPr>
                <w:noProof/>
                <w:webHidden/>
              </w:rPr>
              <w:tab/>
            </w:r>
            <w:r w:rsidR="00D00623">
              <w:rPr>
                <w:noProof/>
                <w:webHidden/>
              </w:rPr>
              <w:fldChar w:fldCharType="begin"/>
            </w:r>
            <w:r w:rsidR="00D00623">
              <w:rPr>
                <w:noProof/>
                <w:webHidden/>
              </w:rPr>
              <w:instrText xml:space="preserve"> PAGEREF _Toc192226062 \h </w:instrText>
            </w:r>
            <w:r w:rsidR="00D00623">
              <w:rPr>
                <w:noProof/>
                <w:webHidden/>
              </w:rPr>
            </w:r>
            <w:r w:rsidR="00D00623">
              <w:rPr>
                <w:noProof/>
                <w:webHidden/>
              </w:rPr>
              <w:fldChar w:fldCharType="separate"/>
            </w:r>
            <w:r w:rsidR="00F83BAC">
              <w:rPr>
                <w:noProof/>
                <w:webHidden/>
              </w:rPr>
              <w:t>19</w:t>
            </w:r>
            <w:r w:rsidR="00D00623">
              <w:rPr>
                <w:noProof/>
                <w:webHidden/>
              </w:rPr>
              <w:fldChar w:fldCharType="end"/>
            </w:r>
          </w:hyperlink>
        </w:p>
        <w:p w14:paraId="64F05805" w14:textId="77777777" w:rsidR="00D00623" w:rsidRDefault="00F269FF">
          <w:pPr>
            <w:pStyle w:val="Spistreci1"/>
            <w:rPr>
              <w:rStyle w:val="Hipercze"/>
              <w:noProof/>
            </w:rPr>
          </w:pPr>
          <w:hyperlink w:anchor="_Toc192226063" w:history="1">
            <w:r w:rsidR="00D00623" w:rsidRPr="00B550B4">
              <w:rPr>
                <w:rStyle w:val="Hipercze"/>
                <w:rFonts w:ascii="Times New Roman" w:eastAsia="Times New Roman" w:hAnsi="Times New Roman" w:cs="Times New Roman"/>
                <w:b/>
                <w:noProof/>
              </w:rPr>
              <w:t>§ 14. Informacja o środkach zaskarżenia przysługujących wnioskodawcy oraz podmiot właściwy do ich rozpatrzenia</w:t>
            </w:r>
            <w:r w:rsidR="00D00623">
              <w:rPr>
                <w:noProof/>
                <w:webHidden/>
              </w:rPr>
              <w:tab/>
            </w:r>
            <w:r w:rsidR="00D00623">
              <w:rPr>
                <w:noProof/>
                <w:webHidden/>
              </w:rPr>
              <w:fldChar w:fldCharType="begin"/>
            </w:r>
            <w:r w:rsidR="00D00623">
              <w:rPr>
                <w:noProof/>
                <w:webHidden/>
              </w:rPr>
              <w:instrText xml:space="preserve"> PAGEREF _Toc192226063 \h </w:instrText>
            </w:r>
            <w:r w:rsidR="00D00623">
              <w:rPr>
                <w:noProof/>
                <w:webHidden/>
              </w:rPr>
            </w:r>
            <w:r w:rsidR="00D00623">
              <w:rPr>
                <w:noProof/>
                <w:webHidden/>
              </w:rPr>
              <w:fldChar w:fldCharType="separate"/>
            </w:r>
            <w:r w:rsidR="00F83BAC">
              <w:rPr>
                <w:noProof/>
                <w:webHidden/>
              </w:rPr>
              <w:t>19</w:t>
            </w:r>
            <w:r w:rsidR="00D00623">
              <w:rPr>
                <w:noProof/>
                <w:webHidden/>
              </w:rPr>
              <w:fldChar w:fldCharType="end"/>
            </w:r>
          </w:hyperlink>
        </w:p>
        <w:p w14:paraId="23F50358" w14:textId="4C1EF996" w:rsidR="00D00623" w:rsidRPr="00D00623" w:rsidRDefault="00D00623" w:rsidP="00D00623">
          <w:pPr>
            <w:rPr>
              <w:rFonts w:ascii="Times New Roman" w:hAnsi="Times New Roman" w:cs="Times New Roman"/>
              <w:b/>
            </w:rPr>
          </w:pPr>
          <w:r>
            <w:rPr>
              <w:rFonts w:ascii="Times New Roman" w:hAnsi="Times New Roman" w:cs="Times New Roman"/>
              <w:b/>
            </w:rPr>
            <w:t>§ 15</w:t>
          </w:r>
          <w:r w:rsidR="00FF77F9">
            <w:rPr>
              <w:rFonts w:ascii="Times New Roman" w:hAnsi="Times New Roman" w:cs="Times New Roman"/>
              <w:b/>
            </w:rPr>
            <w:t>. Informacja i promocja………………………………………………………………………….</w:t>
          </w:r>
          <w:r w:rsidR="00FF77F9" w:rsidRPr="00FF77F9">
            <w:rPr>
              <w:rFonts w:ascii="Times New Roman" w:hAnsi="Times New Roman" w:cs="Times New Roman"/>
            </w:rPr>
            <w:t>20</w:t>
          </w:r>
        </w:p>
        <w:p w14:paraId="736DAFC6" w14:textId="77777777" w:rsidR="00D00623" w:rsidRDefault="00F269FF">
          <w:pPr>
            <w:pStyle w:val="Spistreci1"/>
            <w:rPr>
              <w:rFonts w:asciiTheme="minorHAnsi" w:eastAsiaTheme="minorEastAsia" w:hAnsiTheme="minorHAnsi" w:cstheme="minorBidi"/>
              <w:noProof/>
            </w:rPr>
          </w:pPr>
          <w:hyperlink w:anchor="_Toc192226064" w:history="1">
            <w:r w:rsidR="00D00623" w:rsidRPr="00B550B4">
              <w:rPr>
                <w:rStyle w:val="Hipercze"/>
                <w:rFonts w:ascii="Times New Roman" w:eastAsia="Times New Roman" w:hAnsi="Times New Roman" w:cs="Times New Roman"/>
                <w:b/>
                <w:noProof/>
              </w:rPr>
              <w:t>§ 16. Postanowienia końcowe</w:t>
            </w:r>
            <w:r w:rsidR="00D00623">
              <w:rPr>
                <w:noProof/>
                <w:webHidden/>
              </w:rPr>
              <w:tab/>
            </w:r>
            <w:r w:rsidR="00D00623">
              <w:rPr>
                <w:noProof/>
                <w:webHidden/>
              </w:rPr>
              <w:fldChar w:fldCharType="begin"/>
            </w:r>
            <w:r w:rsidR="00D00623">
              <w:rPr>
                <w:noProof/>
                <w:webHidden/>
              </w:rPr>
              <w:instrText xml:space="preserve"> PAGEREF _Toc192226064 \h </w:instrText>
            </w:r>
            <w:r w:rsidR="00D00623">
              <w:rPr>
                <w:noProof/>
                <w:webHidden/>
              </w:rPr>
            </w:r>
            <w:r w:rsidR="00D00623">
              <w:rPr>
                <w:noProof/>
                <w:webHidden/>
              </w:rPr>
              <w:fldChar w:fldCharType="separate"/>
            </w:r>
            <w:r w:rsidR="00F83BAC">
              <w:rPr>
                <w:noProof/>
                <w:webHidden/>
              </w:rPr>
              <w:t>20</w:t>
            </w:r>
            <w:r w:rsidR="00D00623">
              <w:rPr>
                <w:noProof/>
                <w:webHidden/>
              </w:rPr>
              <w:fldChar w:fldCharType="end"/>
            </w:r>
          </w:hyperlink>
        </w:p>
        <w:p w14:paraId="557B0C10" w14:textId="71FD412E" w:rsidR="005B6F44" w:rsidRDefault="005B6F44">
          <w:r>
            <w:rPr>
              <w:b/>
              <w:bCs/>
            </w:rPr>
            <w:fldChar w:fldCharType="end"/>
          </w:r>
        </w:p>
      </w:sdtContent>
    </w:sdt>
    <w:p w14:paraId="0000001A" w14:textId="77777777" w:rsidR="00266B9A" w:rsidRDefault="00234A57">
      <w:pPr>
        <w:pStyle w:val="Nagwek1"/>
        <w:spacing w:before="0" w:after="120" w:line="276" w:lineRule="auto"/>
        <w:rPr>
          <w:rFonts w:ascii="Times New Roman" w:eastAsia="Times New Roman" w:hAnsi="Times New Roman" w:cs="Times New Roman"/>
          <w:b/>
          <w:sz w:val="28"/>
          <w:szCs w:val="28"/>
        </w:rPr>
      </w:pPr>
      <w:r>
        <w:br w:type="column"/>
      </w:r>
      <w:r>
        <w:rPr>
          <w:rFonts w:ascii="Times New Roman" w:eastAsia="Times New Roman" w:hAnsi="Times New Roman" w:cs="Times New Roman"/>
          <w:b/>
          <w:sz w:val="28"/>
          <w:szCs w:val="28"/>
        </w:rPr>
        <w:lastRenderedPageBreak/>
        <w:t xml:space="preserve"> </w:t>
      </w:r>
      <w:bookmarkStart w:id="2" w:name="_Toc192226050"/>
      <w:r>
        <w:rPr>
          <w:rFonts w:ascii="Times New Roman" w:eastAsia="Times New Roman" w:hAnsi="Times New Roman" w:cs="Times New Roman"/>
          <w:b/>
          <w:sz w:val="28"/>
          <w:szCs w:val="28"/>
        </w:rPr>
        <w:t>§ 1. Słownik pojęć i wykaz skrótów</w:t>
      </w:r>
      <w:bookmarkEnd w:id="2"/>
    </w:p>
    <w:p w14:paraId="0000001B" w14:textId="77777777" w:rsidR="00266B9A" w:rsidRDefault="00234A57">
      <w:pPr>
        <w:keepNext/>
        <w:keepLines/>
        <w:widowControl w:val="0"/>
        <w:numPr>
          <w:ilvl w:val="0"/>
          <w:numId w:val="1"/>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Słownik pojęć</w:t>
      </w:r>
    </w:p>
    <w:p w14:paraId="0000001C" w14:textId="77777777" w:rsidR="00266B9A" w:rsidRDefault="00234A57">
      <w:pPr>
        <w:widowControl w:val="0"/>
        <w:tabs>
          <w:tab w:val="left" w:pos="567"/>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terminy użyte w niniejszym Regulaminie oznaczają:</w:t>
      </w:r>
    </w:p>
    <w:p w14:paraId="0000001D" w14:textId="77777777" w:rsidR="00266B9A" w:rsidRDefault="00234A57" w:rsidP="00D843AC">
      <w:pPr>
        <w:widowControl w:val="0"/>
        <w:numPr>
          <w:ilvl w:val="0"/>
          <w:numId w:val="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beneficjent</w:t>
      </w:r>
      <w:r>
        <w:rPr>
          <w:rFonts w:ascii="Times New Roman" w:eastAsia="Times New Roman" w:hAnsi="Times New Roman" w:cs="Times New Roman"/>
          <w:color w:val="000000"/>
        </w:rPr>
        <w:t xml:space="preserve"> – podmiot, któremu na podstawie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zawartej z SW przyznano pomoc na realizację operacji objętej wnioskiem o przyznaniem pomocy, wybranej uprzednio do realizacji przez LGD;</w:t>
      </w:r>
    </w:p>
    <w:p w14:paraId="0000001E" w14:textId="77777777" w:rsidR="00266B9A" w:rsidRDefault="00234A57" w:rsidP="00D843AC">
      <w:pPr>
        <w:widowControl w:val="0"/>
        <w:numPr>
          <w:ilvl w:val="0"/>
          <w:numId w:val="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działalność rolnicza</w:t>
      </w:r>
      <w:r>
        <w:rPr>
          <w:rFonts w:ascii="Times New Roman" w:eastAsia="Times New Roman" w:hAnsi="Times New Roman" w:cs="Times New Roman"/>
          <w:color w:val="000000"/>
        </w:rPr>
        <w:t xml:space="preserve"> – działalność rolnicza określona zgodnie z art. 4 ust. 2 rozporządzenia 2021/2115 w PS WPR;</w:t>
      </w:r>
    </w:p>
    <w:p w14:paraId="0000001F" w14:textId="77777777" w:rsidR="00266B9A" w:rsidRDefault="00234A57" w:rsidP="00D843AC">
      <w:pPr>
        <w:widowControl w:val="0"/>
        <w:numPr>
          <w:ilvl w:val="0"/>
          <w:numId w:val="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inwestycja</w:t>
      </w:r>
      <w:r>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00000020" w14:textId="77777777" w:rsidR="00266B9A" w:rsidRDefault="00234A57" w:rsidP="00D843AC">
      <w:pPr>
        <w:widowControl w:val="0"/>
        <w:numPr>
          <w:ilvl w:val="0"/>
          <w:numId w:val="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małe gospodarstwo rolne</w:t>
      </w:r>
      <w:r>
        <w:rPr>
          <w:rFonts w:ascii="Times New Roman" w:eastAsia="Times New Roman" w:hAnsi="Times New Roman" w:cs="Times New Roman"/>
          <w:color w:val="000000"/>
        </w:rPr>
        <w:t xml:space="preserve"> – gospodarstwo, którego powierzchnia gruntów rolnych jest mniejsza od średniej wielkości powierzchni gruntów rolnych w kraju w 2023 r. wyrażona w ha fizycznych, a w przypadku województw gdzie średnia powierzchnia gruntów rolnych w gospodarstwie rolnym jest wyższa za małe gospodarstwo przyjmuje się, gospodarstwo o powierzchni gruntów rolnych mniejszej niż średnia w tym województwie; określoną na podstawie informacji ogłaszanej przez Prezesa ARiMR na podstawie przepisów o PS WPR za rok 2023. Tym samym w województwie: dolnośląskim za małe gospodarstwo przyjmuje się gospodarstwo, którego powierzchnia jest mniejsza niż: 18,16 ha, w kujawsko-pomorskim – 17,29 ha, w lubuskim – 23,18 ha, opolskim – 19,86 ha, w podlaskim – 12,82 ha, w pomorskim – 20,35 ha, w warmińsko-mazurskim – 23,88 ha, w wielkopolskim – 14,51 ha, w zachodniopomorskim – 32,99 ha, natomiast w pozostałych województwach – za małe gospodarstwo rolne przyjmuje się gospodarstwo, którego powierzchnia jest mniejsza niż 11,42 ha;</w:t>
      </w:r>
    </w:p>
    <w:p w14:paraId="00000021" w14:textId="77777777" w:rsidR="00266B9A" w:rsidRDefault="00234A57" w:rsidP="00D843AC">
      <w:pPr>
        <w:widowControl w:val="0"/>
        <w:numPr>
          <w:ilvl w:val="0"/>
          <w:numId w:val="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nabór wniosków</w:t>
      </w:r>
      <w:r>
        <w:rPr>
          <w:rFonts w:ascii="Times New Roman" w:eastAsia="Times New Roman" w:hAnsi="Times New Roman" w:cs="Times New Roman"/>
          <w:color w:val="000000"/>
        </w:rPr>
        <w:t xml:space="preserve"> – nabór wniosków o przyznanie pomocy, przeprowadzany przez LGD w ramach realizacji LSR na podstawie przepisów ustawy RLKS i Regulaminu;</w:t>
      </w:r>
    </w:p>
    <w:p w14:paraId="00000022" w14:textId="77777777" w:rsidR="00266B9A" w:rsidRDefault="00234A57" w:rsidP="00D843AC">
      <w:pPr>
        <w:widowControl w:val="0"/>
        <w:numPr>
          <w:ilvl w:val="0"/>
          <w:numId w:val="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numer EP</w:t>
      </w:r>
      <w:r>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00000023" w14:textId="77777777" w:rsidR="00266B9A" w:rsidRDefault="00234A57" w:rsidP="00D843AC">
      <w:pPr>
        <w:widowControl w:val="0"/>
        <w:numPr>
          <w:ilvl w:val="0"/>
          <w:numId w:val="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obszar wiejski</w:t>
      </w:r>
      <w:r>
        <w:rPr>
          <w:rFonts w:ascii="Times New Roman" w:eastAsia="Times New Roman" w:hAnsi="Times New Roman" w:cs="Times New Roman"/>
          <w:color w:val="000000"/>
        </w:rPr>
        <w:t xml:space="preserve"> – obszar całego kraju z wyłączeniem miast powyżej 20 tys. mieszkańców;</w:t>
      </w:r>
    </w:p>
    <w:p w14:paraId="00000024" w14:textId="77777777" w:rsidR="00266B9A" w:rsidRDefault="00234A57" w:rsidP="00D843AC">
      <w:pPr>
        <w:widowControl w:val="0"/>
        <w:numPr>
          <w:ilvl w:val="0"/>
          <w:numId w:val="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operacja realizowana w partnerstwie</w:t>
      </w:r>
      <w:r>
        <w:rPr>
          <w:rFonts w:ascii="Times New Roman" w:eastAsia="Times New Roman" w:hAnsi="Times New Roman" w:cs="Times New Roman"/>
          <w:color w:val="000000"/>
        </w:rPr>
        <w:t xml:space="preserve"> – operacja realizowana przez co najmniej dwa podmioty z obszaru objętego daną LSR;</w:t>
      </w:r>
    </w:p>
    <w:p w14:paraId="00000025" w14:textId="77777777" w:rsidR="00266B9A" w:rsidRDefault="00234A57" w:rsidP="00D843AC">
      <w:pPr>
        <w:widowControl w:val="0"/>
        <w:numPr>
          <w:ilvl w:val="0"/>
          <w:numId w:val="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pozarolnicze funkcje gospodarstw rolnych</w:t>
      </w:r>
      <w:r>
        <w:rPr>
          <w:rFonts w:ascii="Times New Roman" w:eastAsia="Times New Roman" w:hAnsi="Times New Roman" w:cs="Times New Roman"/>
          <w:color w:val="000000"/>
        </w:rPr>
        <w:t xml:space="preserve"> – działalność prowadzona w małym gospodarstwie obok działalności rolniczej, wykorzystująca zasoby tego gospodarstwa;</w:t>
      </w:r>
    </w:p>
    <w:p w14:paraId="00000026" w14:textId="77777777" w:rsidR="00266B9A" w:rsidRDefault="00234A57" w:rsidP="00D843AC">
      <w:pPr>
        <w:widowControl w:val="0"/>
        <w:numPr>
          <w:ilvl w:val="0"/>
          <w:numId w:val="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projekt partnerski</w:t>
      </w:r>
      <w:r>
        <w:rPr>
          <w:rFonts w:ascii="Times New Roman" w:eastAsia="Times New Roman" w:hAnsi="Times New Roman" w:cs="Times New Roman"/>
          <w:color w:val="000000"/>
        </w:rPr>
        <w:t xml:space="preserve"> – co najmniej dwie operacje niezbędne do osiągnięcia wspólnego celu realizowane przez co najmniej 2 podmioty, z co najmniej dwóch obszarów objętych odmiennymi LSR;</w:t>
      </w:r>
    </w:p>
    <w:p w14:paraId="00000027" w14:textId="77777777" w:rsidR="00266B9A" w:rsidRDefault="00234A57" w:rsidP="00D843AC">
      <w:pPr>
        <w:widowControl w:val="0"/>
        <w:numPr>
          <w:ilvl w:val="0"/>
          <w:numId w:val="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Rada</w:t>
      </w:r>
      <w:r>
        <w:rPr>
          <w:rFonts w:ascii="Times New Roman" w:eastAsia="Times New Roman" w:hAnsi="Times New Roman" w:cs="Times New Roman"/>
          <w:color w:val="000000"/>
        </w:rPr>
        <w:t xml:space="preserve"> – organ decyzyjny LGD, tj. organ, o którym mowa w art. 4 ust. 3 pkt 4 ustawy RLKS;</w:t>
      </w:r>
    </w:p>
    <w:p w14:paraId="00000028" w14:textId="77777777" w:rsidR="00266B9A" w:rsidRDefault="00234A57" w:rsidP="00D843AC">
      <w:pPr>
        <w:widowControl w:val="0"/>
        <w:numPr>
          <w:ilvl w:val="0"/>
          <w:numId w:val="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Regulamin</w:t>
      </w:r>
      <w:r>
        <w:rPr>
          <w:rFonts w:ascii="Times New Roman" w:eastAsia="Times New Roman" w:hAnsi="Times New Roman" w:cs="Times New Roman"/>
          <w:color w:val="000000"/>
        </w:rPr>
        <w:t xml:space="preserve"> – niniejszy regulamin naboru wniosków;</w:t>
      </w:r>
    </w:p>
    <w:p w14:paraId="00000029" w14:textId="77777777" w:rsidR="00266B9A" w:rsidRDefault="00234A57" w:rsidP="00D843AC">
      <w:pPr>
        <w:widowControl w:val="0"/>
        <w:numPr>
          <w:ilvl w:val="0"/>
          <w:numId w:val="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umowa ramowa</w:t>
      </w:r>
      <w:r>
        <w:rPr>
          <w:rFonts w:ascii="Times New Roman" w:eastAsia="Times New Roman" w:hAnsi="Times New Roman" w:cs="Times New Roman"/>
          <w:color w:val="000000"/>
        </w:rPr>
        <w:t xml:space="preserve"> – umowa o warunkach i sposobie realizacji strategii rozwoju lokalnego kierowanego przez społeczność, zawarta między SW i LGD;</w:t>
      </w:r>
    </w:p>
    <w:p w14:paraId="0000002A" w14:textId="77777777" w:rsidR="00266B9A" w:rsidRDefault="00234A57" w:rsidP="00D843AC">
      <w:pPr>
        <w:widowControl w:val="0"/>
        <w:numPr>
          <w:ilvl w:val="0"/>
          <w:numId w:val="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wnioskodawca</w:t>
      </w:r>
      <w:r>
        <w:rPr>
          <w:rFonts w:ascii="Times New Roman" w:eastAsia="Times New Roman" w:hAnsi="Times New Roman" w:cs="Times New Roman"/>
          <w:color w:val="000000"/>
        </w:rPr>
        <w:t xml:space="preserve"> – podmiot ubiegający się o przyznanie pomocy, który złożył WoPP w ramach naboru wniosków.</w:t>
      </w:r>
    </w:p>
    <w:p w14:paraId="0000002B" w14:textId="77777777" w:rsidR="00266B9A" w:rsidRDefault="00266B9A">
      <w:pPr>
        <w:widowControl w:val="0"/>
        <w:tabs>
          <w:tab w:val="left" w:pos="567"/>
        </w:tabs>
        <w:spacing w:after="120" w:line="276" w:lineRule="auto"/>
        <w:jc w:val="both"/>
        <w:rPr>
          <w:rFonts w:ascii="Times New Roman" w:eastAsia="Times New Roman" w:hAnsi="Times New Roman" w:cs="Times New Roman"/>
          <w:color w:val="000000"/>
        </w:rPr>
      </w:pPr>
    </w:p>
    <w:p w14:paraId="0000002C" w14:textId="77777777" w:rsidR="00266B9A" w:rsidRDefault="00234A57">
      <w:pPr>
        <w:keepNext/>
        <w:keepLines/>
        <w:widowControl w:val="0"/>
        <w:numPr>
          <w:ilvl w:val="0"/>
          <w:numId w:val="1"/>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rPr>
      </w:pPr>
      <w:bookmarkStart w:id="3" w:name="_heading=h.3znysh7" w:colFirst="0" w:colLast="0"/>
      <w:bookmarkEnd w:id="3"/>
      <w:r>
        <w:rPr>
          <w:rFonts w:ascii="Times New Roman" w:eastAsia="Times New Roman" w:hAnsi="Times New Roman" w:cs="Times New Roman"/>
          <w:b/>
          <w:color w:val="000000"/>
        </w:rPr>
        <w:t>Wykaz skrótów</w:t>
      </w:r>
    </w:p>
    <w:p w14:paraId="0000002D" w14:textId="77777777" w:rsidR="00266B9A" w:rsidRDefault="00234A57">
      <w:pPr>
        <w:widowControl w:val="0"/>
        <w:tabs>
          <w:tab w:val="left" w:pos="567"/>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14:paraId="0000002E"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ARiMR</w:t>
      </w:r>
      <w:r>
        <w:rPr>
          <w:rFonts w:ascii="Times New Roman" w:eastAsia="Times New Roman" w:hAnsi="Times New Roman" w:cs="Times New Roman"/>
          <w:color w:val="000000"/>
        </w:rPr>
        <w:t xml:space="preserve"> – Agencja Restrukturyzacji i Modernizacji Rolnictwa;</w:t>
      </w:r>
    </w:p>
    <w:p w14:paraId="0000002F"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CEIDG </w:t>
      </w:r>
      <w:r>
        <w:rPr>
          <w:rFonts w:ascii="Times New Roman" w:eastAsia="Times New Roman" w:hAnsi="Times New Roman" w:cs="Times New Roman"/>
          <w:color w:val="000000"/>
        </w:rPr>
        <w:t>– Centralna Ewidencja i Informacja o Działalności Gospodarczej;</w:t>
      </w:r>
    </w:p>
    <w:p w14:paraId="00000030"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color w:val="000000"/>
        </w:rPr>
      </w:pPr>
      <w:bookmarkStart w:id="4" w:name="_heading=h.tyjcwt" w:colFirst="0" w:colLast="0"/>
      <w:bookmarkEnd w:id="4"/>
      <w:r>
        <w:rPr>
          <w:rFonts w:ascii="Times New Roman" w:eastAsia="Times New Roman" w:hAnsi="Times New Roman" w:cs="Times New Roman"/>
          <w:b/>
          <w:color w:val="000000"/>
        </w:rPr>
        <w:t>EFRROW</w:t>
      </w:r>
      <w:r>
        <w:rPr>
          <w:rFonts w:ascii="Times New Roman" w:eastAsia="Times New Roman" w:hAnsi="Times New Roman" w:cs="Times New Roman"/>
          <w:color w:val="000000"/>
        </w:rPr>
        <w:t xml:space="preserve"> – Europejski Fundusz Rolny na rzecz Rozwoju Obszarów Wiejskich;</w:t>
      </w:r>
    </w:p>
    <w:p w14:paraId="00000031" w14:textId="11DD658F"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b/>
          <w:color w:val="000000"/>
        </w:rPr>
      </w:pPr>
      <w:r>
        <w:rPr>
          <w:rFonts w:ascii="Times New Roman" w:eastAsia="Times New Roman" w:hAnsi="Times New Roman" w:cs="Times New Roman"/>
          <w:b/>
        </w:rPr>
        <w:t>LGD</w:t>
      </w:r>
      <w:r>
        <w:rPr>
          <w:rFonts w:ascii="Times New Roman" w:eastAsia="Times New Roman" w:hAnsi="Times New Roman" w:cs="Times New Roman"/>
        </w:rPr>
        <w:t xml:space="preserve">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Stowarzyszenie </w:t>
      </w:r>
      <w:r w:rsidR="00385A5D">
        <w:rPr>
          <w:rFonts w:ascii="Times New Roman" w:eastAsia="Times New Roman" w:hAnsi="Times New Roman" w:cs="Times New Roman"/>
          <w:color w:val="000000"/>
        </w:rPr>
        <w:t>„Długosz Królewski” z siedzibą w Brzezinach</w:t>
      </w:r>
      <w:r>
        <w:rPr>
          <w:rFonts w:ascii="Times New Roman" w:eastAsia="Times New Roman" w:hAnsi="Times New Roman" w:cs="Times New Roman"/>
          <w:color w:val="000000"/>
        </w:rPr>
        <w:t>;</w:t>
      </w:r>
    </w:p>
    <w:p w14:paraId="00000032"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LSR</w:t>
      </w:r>
      <w:r>
        <w:rPr>
          <w:rFonts w:ascii="Times New Roman" w:eastAsia="Times New Roman" w:hAnsi="Times New Roman" w:cs="Times New Roman"/>
        </w:rPr>
        <w:t xml:space="preserve"> – strategia rozwoju lokalnego kierowanego przez społeczność, o której mowa w ustawie RLKS, realizowana przez LGD;</w:t>
      </w:r>
    </w:p>
    <w:p w14:paraId="00000033"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 xml:space="preserve">I.13.1 </w:t>
      </w:r>
      <w:r>
        <w:rPr>
          <w:rFonts w:ascii="Times New Roman" w:eastAsia="Times New Roman" w:hAnsi="Times New Roman" w:cs="Times New Roman"/>
        </w:rPr>
        <w:t>– interwencja I.13.1 LEADER/Rozwój Lokalny Kierowany przez Społeczność (RLKS);</w:t>
      </w:r>
    </w:p>
    <w:p w14:paraId="00000034"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Kc</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ustawa z dnia 23 kwietnia 1964 r. – Kodeks cywilny;</w:t>
      </w:r>
    </w:p>
    <w:p w14:paraId="00000035"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Kpa</w:t>
      </w:r>
      <w:r>
        <w:rPr>
          <w:rFonts w:ascii="Times New Roman" w:eastAsia="Times New Roman" w:hAnsi="Times New Roman" w:cs="Times New Roman"/>
          <w:color w:val="000000"/>
        </w:rPr>
        <w:t xml:space="preserve"> – ustawa z dnia 14 czerwca 1960 r. – Kodeks postępowania administracyjnego;</w:t>
      </w:r>
    </w:p>
    <w:p w14:paraId="00000036"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MRiRW</w:t>
      </w:r>
      <w:r>
        <w:rPr>
          <w:rFonts w:ascii="Times New Roman" w:eastAsia="Times New Roman" w:hAnsi="Times New Roman" w:cs="Times New Roman"/>
          <w:color w:val="000000"/>
        </w:rPr>
        <w:t xml:space="preserve"> – Minister Rolnictwa i Rozwoju Wsi;</w:t>
      </w:r>
    </w:p>
    <w:p w14:paraId="00000037"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PS WPR</w:t>
      </w:r>
      <w:r>
        <w:rPr>
          <w:rFonts w:ascii="Times New Roman" w:eastAsia="Times New Roman" w:hAnsi="Times New Roman" w:cs="Times New Roman"/>
          <w:color w:val="000000"/>
        </w:rPr>
        <w:t xml:space="preserve"> – Plan Strategiczny dla Wspólnej Polityki Rolnej na lata 2023-2027;</w:t>
      </w:r>
    </w:p>
    <w:p w14:paraId="00000038"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PUE</w:t>
      </w:r>
      <w:r>
        <w:rPr>
          <w:rFonts w:ascii="Times New Roman" w:eastAsia="Times New Roman" w:hAnsi="Times New Roman" w:cs="Times New Roman"/>
        </w:rPr>
        <w:t xml:space="preserve"> – system teleinformatyczny ARiMR, o którym mowa w art. 10c ustawy o ARiMR;</w:t>
      </w:r>
    </w:p>
    <w:p w14:paraId="00000039"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PROW 2014</w:t>
      </w:r>
      <w:r>
        <w:rPr>
          <w:rFonts w:ascii="Times New Roman" w:eastAsia="Times New Roman" w:hAnsi="Times New Roman" w:cs="Times New Roman"/>
          <w:b/>
          <w:color w:val="000000"/>
        </w:rPr>
        <w:t>-2020</w:t>
      </w:r>
      <w:r>
        <w:rPr>
          <w:rFonts w:ascii="Times New Roman" w:eastAsia="Times New Roman" w:hAnsi="Times New Roman" w:cs="Times New Roman"/>
          <w:color w:val="000000"/>
        </w:rPr>
        <w:t xml:space="preserve"> – Program Rozwoju Obszarów Wiejskich na lata 2014-2020;</w:t>
      </w:r>
    </w:p>
    <w:p w14:paraId="0000003A"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 xml:space="preserve">Prawo przedsiębiorców </w:t>
      </w:r>
      <w:r>
        <w:rPr>
          <w:rFonts w:ascii="Times New Roman" w:eastAsia="Times New Roman" w:hAnsi="Times New Roman" w:cs="Times New Roman"/>
          <w:color w:val="000000"/>
        </w:rPr>
        <w:t>– ustawa z dnia 6 marca 2018 r. Prawo przedsiębiorców;</w:t>
      </w:r>
    </w:p>
    <w:p w14:paraId="0000003B"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rozporządzenie 2021/1060</w:t>
      </w:r>
      <w:r>
        <w:rPr>
          <w:rFonts w:ascii="Times New Roman" w:eastAsia="Times New Roman" w:hAnsi="Times New Roman" w:cs="Times New Roman"/>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000003C"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rPr>
      </w:pPr>
      <w:r>
        <w:rPr>
          <w:rFonts w:ascii="Times New Roman" w:eastAsia="Times New Roman" w:hAnsi="Times New Roman" w:cs="Times New Roman"/>
          <w:b/>
        </w:rPr>
        <w:t xml:space="preserve">rozporządzenie 2021/2115 </w:t>
      </w:r>
      <w:r>
        <w:rPr>
          <w:rFonts w:ascii="Times New Roman" w:eastAsia="Times New Roman" w:hAnsi="Times New Roman" w:cs="Times New Roman"/>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p w14:paraId="0000003D"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rPr>
      </w:pPr>
      <w:r>
        <w:rPr>
          <w:rFonts w:ascii="Times New Roman" w:eastAsia="Times New Roman" w:hAnsi="Times New Roman" w:cs="Times New Roman"/>
          <w:b/>
        </w:rPr>
        <w:t xml:space="preserve">rozporządzenie MRiRW w sprawie loginu i kodu dostępu </w:t>
      </w:r>
      <w:r>
        <w:rPr>
          <w:rFonts w:ascii="Times New Roman" w:eastAsia="Times New Roman" w:hAnsi="Times New Roman" w:cs="Times New Roman"/>
        </w:rPr>
        <w:t>– rozporządzenie Ministra Rolnictwa i Rozwoju Wsi z dnia 10 marca 2023 r. w sprawie szczegółowych wymagań dotyczących loginu i kodu dostępu do systemu teleinformatycznego Agencji Restrukturyzacji i Modernizacji Rolnictwa;</w:t>
      </w:r>
    </w:p>
    <w:p w14:paraId="5B59C090" w14:textId="61E8AF2E" w:rsidR="00FF77F9" w:rsidRPr="00FF77F9" w:rsidRDefault="00FF77F9" w:rsidP="00D843AC">
      <w:pPr>
        <w:widowControl w:val="0"/>
        <w:numPr>
          <w:ilvl w:val="0"/>
          <w:numId w:val="42"/>
        </w:numPr>
        <w:spacing w:after="120" w:line="276" w:lineRule="auto"/>
        <w:ind w:left="851" w:hanging="567"/>
        <w:jc w:val="both"/>
        <w:rPr>
          <w:rFonts w:ascii="Times New Roman" w:eastAsia="Times New Roman" w:hAnsi="Times New Roman" w:cs="Times New Roman"/>
        </w:rPr>
      </w:pPr>
      <w:r>
        <w:rPr>
          <w:rFonts w:ascii="Times New Roman" w:eastAsia="Times New Roman" w:hAnsi="Times New Roman" w:cs="Times New Roman"/>
          <w:b/>
        </w:rPr>
        <w:t xml:space="preserve">rozporządzenie GBER </w:t>
      </w:r>
      <w:r>
        <w:rPr>
          <w:rFonts w:ascii="Times New Roman" w:eastAsia="Times New Roman" w:hAnsi="Times New Roman" w:cs="Times New Roman"/>
        </w:rPr>
        <w:t xml:space="preserve">– </w:t>
      </w:r>
      <w:r w:rsidRPr="00FF77F9">
        <w:rPr>
          <w:rFonts w:ascii="Times New Roman" w:hAnsi="Times New Roman" w:cs="Times New Roman"/>
        </w:rPr>
        <w:t xml:space="preserve">rozporządzenie Komisji (UE) NR 651/2014 z dnia 17 czerwca 2014 r. uznające niektóre rodzaje pomocy za zgodne z rynkiem wewnętrznym w zastosowaniu art. </w:t>
      </w:r>
      <w:r w:rsidRPr="00FF77F9">
        <w:rPr>
          <w:rFonts w:ascii="Times New Roman" w:hAnsi="Times New Roman" w:cs="Times New Roman"/>
        </w:rPr>
        <w:lastRenderedPageBreak/>
        <w:t>107 i 108 Traktatu.</w:t>
      </w:r>
    </w:p>
    <w:p w14:paraId="0000003E" w14:textId="5C55B6B3"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SW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Samorząd Województwa </w:t>
      </w:r>
      <w:r w:rsidR="00385A5D">
        <w:rPr>
          <w:rFonts w:ascii="Times New Roman" w:eastAsia="Times New Roman" w:hAnsi="Times New Roman" w:cs="Times New Roman"/>
          <w:color w:val="000000"/>
        </w:rPr>
        <w:t>Wielkopolskiego</w:t>
      </w:r>
      <w:r>
        <w:rPr>
          <w:rFonts w:ascii="Times New Roman" w:eastAsia="Times New Roman" w:hAnsi="Times New Roman" w:cs="Times New Roman"/>
          <w:color w:val="000000"/>
        </w:rPr>
        <w:t>;</w:t>
      </w:r>
    </w:p>
    <w:p w14:paraId="0000003F"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UoPP</w:t>
      </w:r>
      <w:proofErr w:type="spellEnd"/>
      <w:r>
        <w:rPr>
          <w:rFonts w:ascii="Times New Roman" w:eastAsia="Times New Roman" w:hAnsi="Times New Roman" w:cs="Times New Roman"/>
          <w:color w:val="000000"/>
        </w:rPr>
        <w:t xml:space="preserve"> – umowa o przyznaniu pomocy, o której mowa w ustawie PS WPR;</w:t>
      </w:r>
    </w:p>
    <w:p w14:paraId="00000040"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ARiMR</w:t>
      </w:r>
      <w:r>
        <w:rPr>
          <w:rFonts w:ascii="Times New Roman" w:eastAsia="Times New Roman" w:hAnsi="Times New Roman" w:cs="Times New Roman"/>
          <w:color w:val="000000"/>
        </w:rPr>
        <w:t xml:space="preserve"> – ustawa z dnia 9 maja 2008 r. o Agencji Restrukturyzacji i Modernizacji Rolnictwa;</w:t>
      </w:r>
    </w:p>
    <w:p w14:paraId="00000041"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FP</w:t>
      </w:r>
      <w:r>
        <w:rPr>
          <w:rFonts w:ascii="Times New Roman" w:eastAsia="Times New Roman" w:hAnsi="Times New Roman" w:cs="Times New Roman"/>
          <w:color w:val="000000"/>
        </w:rPr>
        <w:t xml:space="preserve"> – ustawa z dnia 27 sierpnia 2009 r. o finansach publicznych;</w:t>
      </w:r>
      <w:r>
        <w:rPr>
          <w:rFonts w:ascii="Times New Roman" w:eastAsia="Times New Roman" w:hAnsi="Times New Roman" w:cs="Times New Roman"/>
          <w:b/>
          <w:color w:val="000000"/>
        </w:rPr>
        <w:t xml:space="preserve"> </w:t>
      </w:r>
    </w:p>
    <w:p w14:paraId="00000042"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ustawa o informatyzacji działalności podmiotów realizujących zadania publiczne </w:t>
      </w:r>
      <w:r>
        <w:rPr>
          <w:rFonts w:ascii="Times New Roman" w:eastAsia="Times New Roman" w:hAnsi="Times New Roman" w:cs="Times New Roman"/>
          <w:color w:val="000000"/>
        </w:rPr>
        <w:t>– ustawa z dnia 17 lutego 2005 r. o informatyzacji działalności podmiotów realizujących zadania publiczne;</w:t>
      </w:r>
    </w:p>
    <w:p w14:paraId="00000043"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PPSA</w:t>
      </w:r>
      <w:r>
        <w:rPr>
          <w:rFonts w:ascii="Times New Roman" w:eastAsia="Times New Roman" w:hAnsi="Times New Roman" w:cs="Times New Roman"/>
          <w:color w:val="000000"/>
        </w:rPr>
        <w:t xml:space="preserve"> – ustawa z dnia 30 sierpnia 2002 r. Prawo o postępowaniu przed sądami administracyjnymi;</w:t>
      </w:r>
    </w:p>
    <w:p w14:paraId="00000044"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PS WPR</w:t>
      </w:r>
      <w:r>
        <w:rPr>
          <w:rFonts w:ascii="Times New Roman" w:eastAsia="Times New Roman" w:hAnsi="Times New Roman" w:cs="Times New Roman"/>
          <w:color w:val="000000"/>
        </w:rPr>
        <w:t xml:space="preserve"> – ustawa z dnia 8 lutego 2023 r. o Planie Strategicznym dla Wspólnej Polityki Rolnej na lata 2023-2027;</w:t>
      </w:r>
    </w:p>
    <w:p w14:paraId="00000045"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ustawa RLKS</w:t>
      </w:r>
      <w:r>
        <w:rPr>
          <w:rFonts w:ascii="Times New Roman" w:eastAsia="Times New Roman" w:hAnsi="Times New Roman" w:cs="Times New Roman"/>
        </w:rPr>
        <w:t xml:space="preserve"> – ustawa z dnia 20 lutego 2015 r. o rozwoju lokalnym z udziałem lokalnej społeczności;</w:t>
      </w:r>
    </w:p>
    <w:p w14:paraId="00000046"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b/>
        </w:rPr>
      </w:pPr>
      <w:proofErr w:type="spellStart"/>
      <w:r>
        <w:rPr>
          <w:rFonts w:ascii="Times New Roman" w:eastAsia="Times New Roman" w:hAnsi="Times New Roman" w:cs="Times New Roman"/>
          <w:b/>
        </w:rPr>
        <w:t>WoP</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wniosek o płatność transzy pomocy, o którym mowa w ustawie PS WPR;</w:t>
      </w:r>
    </w:p>
    <w:p w14:paraId="00000047"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WoPP</w:t>
      </w:r>
      <w:r>
        <w:rPr>
          <w:rFonts w:ascii="Times New Roman" w:eastAsia="Times New Roman" w:hAnsi="Times New Roman" w:cs="Times New Roman"/>
        </w:rPr>
        <w:t xml:space="preserve"> – wniosek o przyznanie pomocy, o którym mowa w ustawie PS WPR;</w:t>
      </w:r>
    </w:p>
    <w:p w14:paraId="00000048"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color w:val="000000"/>
        </w:rPr>
      </w:pPr>
      <w:bookmarkStart w:id="5" w:name="bookmark=id.3dy6vkm" w:colFirst="0" w:colLast="0"/>
      <w:bookmarkStart w:id="6" w:name="bookmark=id.1t3h5sf" w:colFirst="0" w:colLast="0"/>
      <w:bookmarkEnd w:id="5"/>
      <w:bookmarkEnd w:id="6"/>
      <w:r>
        <w:rPr>
          <w:rFonts w:ascii="Times New Roman" w:eastAsia="Times New Roman" w:hAnsi="Times New Roman" w:cs="Times New Roman"/>
          <w:b/>
          <w:color w:val="000000"/>
        </w:rPr>
        <w:t xml:space="preserve">Wytyczne podstawowe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Wytyczne podstawowe w zakresie pomocy finansowej w ramach Planu Strategicznego dla Wspólnej Polityki Rolnej na lata 2023–2027 z dnia 12 września 2024 r., wydane przez MRiRW na podstawie art. 6 ust. 2 pkt 3 ustawy o PS WPR;</w:t>
      </w:r>
    </w:p>
    <w:p w14:paraId="00000049" w14:textId="77777777"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b/>
          <w:color w:val="000000"/>
        </w:rPr>
      </w:pPr>
      <w:bookmarkStart w:id="7" w:name="_heading=h.4d34og8" w:colFirst="0" w:colLast="0"/>
      <w:bookmarkEnd w:id="7"/>
      <w:r>
        <w:rPr>
          <w:rFonts w:ascii="Times New Roman" w:eastAsia="Times New Roman" w:hAnsi="Times New Roman" w:cs="Times New Roman"/>
          <w:b/>
          <w:color w:val="000000"/>
        </w:rPr>
        <w:t xml:space="preserve">Wytyczne szczegółowe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MRiRW na podstawie art. 6 ust. 2 pkt 3 ustawy o PS WPR;</w:t>
      </w:r>
    </w:p>
    <w:p w14:paraId="0000004A" w14:textId="6FA95736" w:rsidR="00266B9A" w:rsidRDefault="00234A57" w:rsidP="00D843AC">
      <w:pPr>
        <w:widowControl w:val="0"/>
        <w:numPr>
          <w:ilvl w:val="0"/>
          <w:numId w:val="42"/>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ZW </w:t>
      </w:r>
      <w:r>
        <w:rPr>
          <w:rFonts w:ascii="Times New Roman" w:eastAsia="Times New Roman" w:hAnsi="Times New Roman" w:cs="Times New Roman"/>
          <w:color w:val="000000"/>
        </w:rPr>
        <w:t xml:space="preserve">– Zarząd Województwa </w:t>
      </w:r>
      <w:r w:rsidR="00385A5D">
        <w:rPr>
          <w:rFonts w:ascii="Times New Roman" w:eastAsia="Times New Roman" w:hAnsi="Times New Roman" w:cs="Times New Roman"/>
          <w:color w:val="000000"/>
        </w:rPr>
        <w:t>Wielkopolskiego</w:t>
      </w:r>
      <w:r>
        <w:rPr>
          <w:rFonts w:ascii="Times New Roman" w:eastAsia="Times New Roman" w:hAnsi="Times New Roman" w:cs="Times New Roman"/>
          <w:color w:val="000000"/>
        </w:rPr>
        <w:t>, będący organem wykonawczym SW.</w:t>
      </w:r>
    </w:p>
    <w:p w14:paraId="0000004B" w14:textId="77777777" w:rsidR="00266B9A" w:rsidRDefault="00266B9A">
      <w:pPr>
        <w:widowControl w:val="0"/>
        <w:tabs>
          <w:tab w:val="left" w:pos="567"/>
        </w:tabs>
        <w:spacing w:after="120" w:line="276" w:lineRule="auto"/>
        <w:ind w:left="284"/>
        <w:jc w:val="both"/>
        <w:rPr>
          <w:rFonts w:ascii="Times New Roman" w:eastAsia="Times New Roman" w:hAnsi="Times New Roman" w:cs="Times New Roman"/>
          <w:color w:val="000000"/>
        </w:rPr>
      </w:pPr>
    </w:p>
    <w:p w14:paraId="0000004C"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8" w:name="_Toc192226051"/>
      <w:r>
        <w:rPr>
          <w:rFonts w:ascii="Times New Roman" w:eastAsia="Times New Roman" w:hAnsi="Times New Roman" w:cs="Times New Roman"/>
          <w:b/>
          <w:sz w:val="28"/>
          <w:szCs w:val="28"/>
        </w:rPr>
        <w:t>§ 2. Postanowienia ogólne dotyczące naboru wniosków</w:t>
      </w:r>
      <w:bookmarkEnd w:id="8"/>
    </w:p>
    <w:p w14:paraId="0000004D" w14:textId="77777777" w:rsidR="00266B9A" w:rsidRDefault="00234A57" w:rsidP="00D843AC">
      <w:pPr>
        <w:widowControl w:val="0"/>
        <w:numPr>
          <w:ilvl w:val="0"/>
          <w:numId w:val="5"/>
        </w:numPr>
        <w:spacing w:after="120" w:line="276" w:lineRule="auto"/>
        <w:ind w:left="420" w:hanging="420"/>
        <w:jc w:val="both"/>
        <w:rPr>
          <w:rFonts w:ascii="Times New Roman" w:eastAsia="Times New Roman" w:hAnsi="Times New Roman" w:cs="Times New Roman"/>
        </w:rPr>
      </w:pPr>
      <w:bookmarkStart w:id="9" w:name="_heading=h.49x2ik5" w:colFirst="0" w:colLast="0"/>
      <w:bookmarkEnd w:id="9"/>
      <w:r>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Pr>
          <w:rFonts w:ascii="Times New Roman" w:eastAsia="Times New Roman" w:hAnsi="Times New Roman" w:cs="Times New Roman"/>
        </w:rPr>
        <w:t>warunki, które musi spełniać WoPP w ramach naboru wniosków przeprowadzonego na podstawie niniejszego Regulaminu</w:t>
      </w:r>
      <w:r>
        <w:rPr>
          <w:rFonts w:ascii="Times New Roman" w:eastAsia="Times New Roman" w:hAnsi="Times New Roman" w:cs="Times New Roman"/>
          <w:color w:val="000000"/>
        </w:rPr>
        <w:t>.</w:t>
      </w:r>
    </w:p>
    <w:p w14:paraId="0000004E" w14:textId="77777777" w:rsidR="00266B9A" w:rsidRDefault="00234A57" w:rsidP="00D843AC">
      <w:pPr>
        <w:widowControl w:val="0"/>
        <w:numPr>
          <w:ilvl w:val="0"/>
          <w:numId w:val="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0000004F" w14:textId="77777777" w:rsidR="00266B9A" w:rsidRDefault="00234A57" w:rsidP="00D843AC">
      <w:pPr>
        <w:widowControl w:val="0"/>
        <w:numPr>
          <w:ilvl w:val="0"/>
          <w:numId w:val="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00000050" w14:textId="77777777" w:rsidR="00266B9A" w:rsidRDefault="00234A57" w:rsidP="00D843AC">
      <w:pPr>
        <w:widowControl w:val="0"/>
        <w:numPr>
          <w:ilvl w:val="0"/>
          <w:numId w:val="5"/>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LGD może zmienić niniejszy Regulamin. Zmiana Regulaminu musi być zgodna z przepisami prawa powszechnie obowiązującego, w tym ustawą PS WPR oraz wytycznymi Ministra Rolnictwa i Rozwoju Wsi, o których mowa w art. 6 ust. 2 pkt 3 ustawy PS WPR.</w:t>
      </w:r>
    </w:p>
    <w:p w14:paraId="00000051" w14:textId="77777777" w:rsidR="00266B9A" w:rsidRDefault="00234A57" w:rsidP="00D843AC">
      <w:pPr>
        <w:widowControl w:val="0"/>
        <w:numPr>
          <w:ilvl w:val="0"/>
          <w:numId w:val="5"/>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Regulamin może być zmieniony wyłącznie w sytuacji, w której w ramach danego naboru wniosku </w:t>
      </w:r>
      <w:r>
        <w:rPr>
          <w:rFonts w:ascii="Times New Roman" w:eastAsia="Times New Roman" w:hAnsi="Times New Roman" w:cs="Times New Roman"/>
          <w:color w:val="000000"/>
        </w:rPr>
        <w:lastRenderedPageBreak/>
        <w:t>nie złożono jeszcze WoPP; zmiana ta skutkuje wydłużeniem terminu składania WoPP o czas niezbędny do przygotowania i złożenia WoPP.</w:t>
      </w:r>
    </w:p>
    <w:p w14:paraId="00000052" w14:textId="77777777" w:rsidR="00266B9A" w:rsidRDefault="00234A57" w:rsidP="00D843AC">
      <w:pPr>
        <w:widowControl w:val="0"/>
        <w:numPr>
          <w:ilvl w:val="0"/>
          <w:numId w:val="5"/>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Postanowień ust. 5 nie stosuje się, jeżeli:</w:t>
      </w:r>
    </w:p>
    <w:p w14:paraId="00000053" w14:textId="77777777" w:rsidR="00266B9A" w:rsidRDefault="00234A57" w:rsidP="00D843AC">
      <w:pPr>
        <w:widowControl w:val="0"/>
        <w:numPr>
          <w:ilvl w:val="0"/>
          <w:numId w:val="6"/>
        </w:numPr>
        <w:pBdr>
          <w:top w:val="nil"/>
          <w:left w:val="nil"/>
          <w:bottom w:val="nil"/>
          <w:right w:val="nil"/>
          <w:between w:val="nil"/>
        </w:pBdr>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konieczność dokonania zmiany regulaminu naboru wniosków wynika z odrębnych przepisów lub ze zmiany warunków określonych w przepisach regulujących zasady przyznania pomocy z udziałem EFRROW lub na podstawie tych przepisów;</w:t>
      </w:r>
    </w:p>
    <w:p w14:paraId="00000054" w14:textId="77777777" w:rsidR="00266B9A" w:rsidRDefault="00234A57" w:rsidP="00D843AC">
      <w:pPr>
        <w:widowControl w:val="0"/>
        <w:numPr>
          <w:ilvl w:val="0"/>
          <w:numId w:val="6"/>
        </w:numPr>
        <w:pBdr>
          <w:top w:val="nil"/>
          <w:left w:val="nil"/>
          <w:bottom w:val="nil"/>
          <w:right w:val="nil"/>
          <w:between w:val="nil"/>
        </w:pBdr>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zmiana dotyczy zwiększenia kwoty przeznaczonej na przyznanie pomocy na operacje w ramach danego naboru wniosków o przyznanie pomocy.</w:t>
      </w:r>
    </w:p>
    <w:p w14:paraId="00000055" w14:textId="77777777" w:rsidR="00266B9A" w:rsidRDefault="00234A57" w:rsidP="00D843AC">
      <w:pPr>
        <w:widowControl w:val="0"/>
        <w:numPr>
          <w:ilvl w:val="0"/>
          <w:numId w:val="5"/>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wymaga uzgodnienia z ZW.</w:t>
      </w:r>
    </w:p>
    <w:p w14:paraId="00000056" w14:textId="77777777" w:rsidR="00266B9A" w:rsidRDefault="00234A57" w:rsidP="00D843AC">
      <w:pPr>
        <w:widowControl w:val="0"/>
        <w:numPr>
          <w:ilvl w:val="0"/>
          <w:numId w:val="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00000057" w14:textId="77777777" w:rsidR="00266B9A" w:rsidRDefault="00234A57" w:rsidP="00D843AC">
      <w:pPr>
        <w:widowControl w:val="0"/>
        <w:numPr>
          <w:ilvl w:val="0"/>
          <w:numId w:val="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po akceptacji ZW, unieważnia nabór wniosków, jeżeli:</w:t>
      </w:r>
    </w:p>
    <w:p w14:paraId="00000058" w14:textId="77777777" w:rsidR="00266B9A" w:rsidRDefault="00234A57" w:rsidP="00D843AC">
      <w:pPr>
        <w:widowControl w:val="0"/>
        <w:numPr>
          <w:ilvl w:val="0"/>
          <w:numId w:val="4"/>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 terminie składania WoPP, o którym mowa w § 9 ust. 1, nie złożono żadnego WoPP lub</w:t>
      </w:r>
    </w:p>
    <w:p w14:paraId="00000059" w14:textId="77777777" w:rsidR="00266B9A" w:rsidRDefault="00234A57" w:rsidP="00D843AC">
      <w:pPr>
        <w:widowControl w:val="0"/>
        <w:numPr>
          <w:ilvl w:val="0"/>
          <w:numId w:val="4"/>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0000005A" w14:textId="77777777" w:rsidR="00266B9A" w:rsidRDefault="00234A57" w:rsidP="00D843AC">
      <w:pPr>
        <w:widowControl w:val="0"/>
        <w:numPr>
          <w:ilvl w:val="0"/>
          <w:numId w:val="4"/>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0000005B" w14:textId="77777777" w:rsidR="00266B9A" w:rsidRDefault="00234A57" w:rsidP="00D843AC">
      <w:pPr>
        <w:widowControl w:val="0"/>
        <w:numPr>
          <w:ilvl w:val="0"/>
          <w:numId w:val="5"/>
        </w:numPr>
        <w:shd w:val="clear" w:color="auto" w:fill="FFFFFF"/>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0000005C" w14:textId="77777777" w:rsidR="00266B9A" w:rsidRDefault="00234A57" w:rsidP="00D843AC">
      <w:pPr>
        <w:widowControl w:val="0"/>
        <w:numPr>
          <w:ilvl w:val="0"/>
          <w:numId w:val="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0000005D" w14:textId="77777777" w:rsidR="00266B9A" w:rsidRDefault="00234A57" w:rsidP="00D843AC">
      <w:pPr>
        <w:widowControl w:val="0"/>
        <w:numPr>
          <w:ilvl w:val="0"/>
          <w:numId w:val="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0000005E" w14:textId="77777777" w:rsidR="00266B9A" w:rsidRDefault="00234A57" w:rsidP="00D843AC">
      <w:pPr>
        <w:widowControl w:val="0"/>
        <w:numPr>
          <w:ilvl w:val="0"/>
          <w:numId w:val="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postępowań w sprawach o przyznanie pomocy stosuje się przepisy ustawy RLKS i ustawy PS WPR.</w:t>
      </w:r>
    </w:p>
    <w:p w14:paraId="0000005F" w14:textId="77777777" w:rsidR="00266B9A" w:rsidRDefault="00234A57" w:rsidP="00D843AC">
      <w:pPr>
        <w:widowControl w:val="0"/>
        <w:numPr>
          <w:ilvl w:val="0"/>
          <w:numId w:val="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 xml:space="preserve">Do postępowań w sprawach o wypłatę pomocy stosuje się postanowienia </w:t>
      </w:r>
      <w:proofErr w:type="spellStart"/>
      <w:r>
        <w:rPr>
          <w:rFonts w:ascii="Times New Roman" w:eastAsia="Times New Roman" w:hAnsi="Times New Roman" w:cs="Times New Roman"/>
        </w:rPr>
        <w:t>UoPP</w:t>
      </w:r>
      <w:proofErr w:type="spellEnd"/>
      <w:r>
        <w:rPr>
          <w:rFonts w:ascii="Times New Roman" w:eastAsia="Times New Roman" w:hAnsi="Times New Roman" w:cs="Times New Roman"/>
        </w:rPr>
        <w:t xml:space="preserve">, a w zakresie nieuregulowanym tą umową – przepisy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w:t>
      </w:r>
    </w:p>
    <w:p w14:paraId="00000060" w14:textId="77777777" w:rsidR="00266B9A" w:rsidRDefault="00234A57" w:rsidP="00D843AC">
      <w:pPr>
        <w:widowControl w:val="0"/>
        <w:numPr>
          <w:ilvl w:val="0"/>
          <w:numId w:val="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postępowania w sprawie oceny i wyboru operacji i ustalenia kwoty pomocy przez LGD, a także do postępowania w sprawie o przyznanie pomocy prowadzonego przez SW nie stosuje się przepisów Kpa, z wyjątkiem sytuacji i przepisów wyraźnie wskazanych w Regulaminie, które wynikają z ustawy RLKS i ustawy PS WPR.</w:t>
      </w:r>
    </w:p>
    <w:p w14:paraId="00000061" w14:textId="77777777" w:rsidR="00266B9A" w:rsidRDefault="00234A57" w:rsidP="00D843AC">
      <w:pPr>
        <w:widowControl w:val="0"/>
        <w:numPr>
          <w:ilvl w:val="0"/>
          <w:numId w:val="5"/>
        </w:numPr>
        <w:spacing w:after="120" w:line="276" w:lineRule="auto"/>
        <w:ind w:left="420" w:hanging="420"/>
        <w:jc w:val="both"/>
        <w:rPr>
          <w:rFonts w:ascii="Times New Roman" w:eastAsia="Times New Roman" w:hAnsi="Times New Roman" w:cs="Times New Roman"/>
        </w:rPr>
      </w:pPr>
      <w:bookmarkStart w:id="10" w:name="_heading=h.2p2csry" w:colFirst="0" w:colLast="0"/>
      <w:bookmarkEnd w:id="10"/>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oceny i wyboru operacji i ustalenia kwoty pomocy przez LGD</w:t>
      </w:r>
      <w:r>
        <w:rPr>
          <w:rFonts w:ascii="Times New Roman" w:eastAsia="Times New Roman" w:hAnsi="Times New Roman" w:cs="Times New Roman"/>
        </w:rPr>
        <w:t xml:space="preserve"> oraz w prowadzonych przez SW postępowaniach w sprawie o przyznanie pomocy i w sprawie o wypłatę pomocy dokonuje się zgodnie z przepisami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 xml:space="preserve"> dotyczącymi terminu.</w:t>
      </w:r>
    </w:p>
    <w:p w14:paraId="00000062" w14:textId="77777777" w:rsidR="00266B9A" w:rsidRDefault="00234A57" w:rsidP="00D843AC">
      <w:pPr>
        <w:widowControl w:val="0"/>
        <w:numPr>
          <w:ilvl w:val="0"/>
          <w:numId w:val="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jednym naborze wniosków ten sam wnioskodawca może złożyć wyłącznie jeden WoPP. PUE blokuje możliwość złożenia w jednym naborze wniosków więcej niż jednego WoPP przez tego samego wnioskodawcę.</w:t>
      </w:r>
    </w:p>
    <w:p w14:paraId="00000063" w14:textId="77777777" w:rsidR="00266B9A" w:rsidRDefault="00266B9A">
      <w:pPr>
        <w:widowControl w:val="0"/>
        <w:tabs>
          <w:tab w:val="left" w:pos="404"/>
        </w:tabs>
        <w:spacing w:after="120" w:line="276" w:lineRule="auto"/>
        <w:ind w:left="420"/>
        <w:jc w:val="both"/>
        <w:rPr>
          <w:rFonts w:ascii="Times New Roman" w:eastAsia="Times New Roman" w:hAnsi="Times New Roman" w:cs="Times New Roman"/>
        </w:rPr>
      </w:pPr>
    </w:p>
    <w:p w14:paraId="00000064"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11" w:name="_Toc192226052"/>
      <w:r>
        <w:rPr>
          <w:rFonts w:ascii="Times New Roman" w:eastAsia="Times New Roman" w:hAnsi="Times New Roman" w:cs="Times New Roman"/>
          <w:b/>
          <w:sz w:val="28"/>
          <w:szCs w:val="28"/>
        </w:rPr>
        <w:t>§ 3. Zakres pomocy, którego dotyczy nabór wniosków</w:t>
      </w:r>
      <w:bookmarkEnd w:id="11"/>
    </w:p>
    <w:p w14:paraId="00000065" w14:textId="61603B20" w:rsidR="00266B9A" w:rsidRDefault="00234A57">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Nabór </w:t>
      </w:r>
      <w:r w:rsidR="00863FD3">
        <w:rPr>
          <w:rFonts w:ascii="Times New Roman" w:eastAsia="Times New Roman" w:hAnsi="Times New Roman" w:cs="Times New Roman"/>
          <w:color w:val="000000"/>
        </w:rPr>
        <w:t>ogłaszany</w:t>
      </w:r>
      <w:r>
        <w:rPr>
          <w:rFonts w:ascii="Times New Roman" w:eastAsia="Times New Roman" w:hAnsi="Times New Roman" w:cs="Times New Roman"/>
          <w:color w:val="000000"/>
        </w:rPr>
        <w:t xml:space="preserve"> jest na operacje z zakresu</w:t>
      </w:r>
      <w:r w:rsidR="00D3684E">
        <w:rPr>
          <w:rFonts w:ascii="Times New Roman" w:eastAsia="Times New Roman" w:hAnsi="Times New Roman" w:cs="Times New Roman"/>
          <w:color w:val="000000"/>
        </w:rPr>
        <w:t xml:space="preserve"> PS WPR</w:t>
      </w:r>
      <w:r>
        <w:rPr>
          <w:rFonts w:ascii="Times New Roman" w:eastAsia="Times New Roman" w:hAnsi="Times New Roman" w:cs="Times New Roman"/>
          <w:color w:val="000000"/>
        </w:rPr>
        <w:t xml:space="preserve"> </w:t>
      </w:r>
      <w:r w:rsidR="00D3684E">
        <w:rPr>
          <w:rFonts w:ascii="Times New Roman" w:eastAsia="Times New Roman" w:hAnsi="Times New Roman" w:cs="Times New Roman"/>
          <w:color w:val="000000"/>
        </w:rPr>
        <w:t xml:space="preserve">2023-2027 </w:t>
      </w:r>
      <w:r w:rsidRPr="00863FD3">
        <w:rPr>
          <w:rFonts w:ascii="Times New Roman" w:eastAsia="Times New Roman" w:hAnsi="Times New Roman" w:cs="Times New Roman"/>
          <w:b/>
          <w:i/>
          <w:color w:val="000000"/>
        </w:rPr>
        <w:t xml:space="preserve">Rozwój </w:t>
      </w:r>
      <w:r w:rsidR="00863FD3" w:rsidRPr="00863FD3">
        <w:rPr>
          <w:rFonts w:ascii="Times New Roman" w:eastAsia="Times New Roman" w:hAnsi="Times New Roman" w:cs="Times New Roman"/>
          <w:b/>
          <w:i/>
          <w:color w:val="000000"/>
        </w:rPr>
        <w:t>przedsiębiorczości, w tym biogospodarki lub zielonej gospodarki poprzez rozwijanie</w:t>
      </w:r>
      <w:r w:rsidRPr="00863FD3">
        <w:rPr>
          <w:rFonts w:ascii="Times New Roman" w:eastAsia="Times New Roman" w:hAnsi="Times New Roman" w:cs="Times New Roman"/>
          <w:b/>
          <w:i/>
          <w:color w:val="000000"/>
        </w:rPr>
        <w:t xml:space="preserve"> pozarolniczej działalności gospodarczej</w:t>
      </w:r>
      <w:r w:rsidR="00863FD3" w:rsidRPr="00863FD3">
        <w:rPr>
          <w:rFonts w:ascii="Times New Roman" w:eastAsia="Times New Roman" w:hAnsi="Times New Roman" w:cs="Times New Roman"/>
          <w:b/>
          <w:i/>
          <w:color w:val="000000"/>
        </w:rPr>
        <w:t>, w skrócie „ROZWÓJ</w:t>
      </w:r>
      <w:r w:rsidR="00D3684E" w:rsidRPr="00863FD3">
        <w:rPr>
          <w:rFonts w:ascii="Times New Roman" w:eastAsia="Times New Roman" w:hAnsi="Times New Roman" w:cs="Times New Roman"/>
          <w:b/>
          <w:i/>
          <w:color w:val="000000"/>
        </w:rPr>
        <w:t xml:space="preserve"> DG”</w:t>
      </w:r>
      <w:r w:rsidR="00D3684E">
        <w:rPr>
          <w:rFonts w:ascii="Times New Roman" w:eastAsia="Times New Roman" w:hAnsi="Times New Roman" w:cs="Times New Roman"/>
          <w:i/>
          <w:color w:val="000000"/>
        </w:rPr>
        <w:t>.</w:t>
      </w:r>
    </w:p>
    <w:p w14:paraId="00000066" w14:textId="77777777" w:rsidR="00266B9A" w:rsidRDefault="00266B9A">
      <w:pPr>
        <w:widowControl w:val="0"/>
        <w:tabs>
          <w:tab w:val="left" w:pos="404"/>
        </w:tabs>
        <w:spacing w:after="120" w:line="276" w:lineRule="auto"/>
        <w:jc w:val="both"/>
        <w:rPr>
          <w:rFonts w:ascii="Times New Roman" w:eastAsia="Times New Roman" w:hAnsi="Times New Roman" w:cs="Times New Roman"/>
          <w:color w:val="000000"/>
        </w:rPr>
      </w:pPr>
    </w:p>
    <w:p w14:paraId="00000067"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12" w:name="_Toc192226053"/>
      <w:r>
        <w:rPr>
          <w:rFonts w:ascii="Times New Roman" w:eastAsia="Times New Roman" w:hAnsi="Times New Roman" w:cs="Times New Roman"/>
          <w:b/>
          <w:sz w:val="28"/>
          <w:szCs w:val="28"/>
        </w:rPr>
        <w:t>§ 4. Limit środków przeznaczonych na przyznanie pomocy w ramach naboru wniosków</w:t>
      </w:r>
      <w:bookmarkEnd w:id="12"/>
    </w:p>
    <w:p w14:paraId="00000068" w14:textId="3A1B8FAD" w:rsidR="00266B9A" w:rsidRDefault="00234A57">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Limit środków w naborze wniosków wynosi </w:t>
      </w:r>
      <w:r w:rsidR="00863FD3">
        <w:rPr>
          <w:rFonts w:ascii="Times New Roman" w:eastAsia="Times New Roman" w:hAnsi="Times New Roman" w:cs="Times New Roman"/>
          <w:b/>
          <w:color w:val="000000"/>
        </w:rPr>
        <w:t>430 000</w:t>
      </w:r>
      <w:r>
        <w:rPr>
          <w:rFonts w:ascii="Times New Roman" w:eastAsia="Times New Roman" w:hAnsi="Times New Roman" w:cs="Times New Roman"/>
          <w:b/>
          <w:color w:val="000000"/>
        </w:rPr>
        <w:t xml:space="preserve"> euro</w:t>
      </w:r>
      <w:r>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14:paraId="00000069" w14:textId="77777777" w:rsidR="00266B9A" w:rsidRDefault="00266B9A">
      <w:pPr>
        <w:widowControl w:val="0"/>
        <w:tabs>
          <w:tab w:val="left" w:pos="426"/>
        </w:tabs>
        <w:spacing w:after="120" w:line="276" w:lineRule="auto"/>
        <w:jc w:val="both"/>
        <w:rPr>
          <w:rFonts w:ascii="Times New Roman" w:eastAsia="Times New Roman" w:hAnsi="Times New Roman" w:cs="Times New Roman"/>
          <w:color w:val="000000"/>
        </w:rPr>
      </w:pPr>
    </w:p>
    <w:p w14:paraId="0000006A"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13" w:name="_Toc192226054"/>
      <w:r>
        <w:rPr>
          <w:rFonts w:ascii="Times New Roman" w:eastAsia="Times New Roman" w:hAnsi="Times New Roman" w:cs="Times New Roman"/>
          <w:b/>
          <w:sz w:val="28"/>
          <w:szCs w:val="28"/>
        </w:rPr>
        <w:t>§ 5. Forma pomocy, maksymalny dopuszczalny poziom pomocy oraz minimalna i maksymalna kwota pomocy</w:t>
      </w:r>
      <w:bookmarkEnd w:id="13"/>
    </w:p>
    <w:p w14:paraId="0000006B" w14:textId="61EDB653" w:rsidR="00266B9A" w:rsidRDefault="00234A57" w:rsidP="00D843AC">
      <w:pPr>
        <w:widowControl w:val="0"/>
        <w:numPr>
          <w:ilvl w:val="0"/>
          <w:numId w:val="1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Pomoc przyznaje się w formie </w:t>
      </w:r>
      <w:r w:rsidR="00FF77F9">
        <w:rPr>
          <w:rFonts w:ascii="Times New Roman" w:eastAsia="Times New Roman" w:hAnsi="Times New Roman" w:cs="Times New Roman"/>
          <w:color w:val="000000"/>
        </w:rPr>
        <w:t>zwrotu części kosztów kwalifikowalnych</w:t>
      </w:r>
      <w:r>
        <w:rPr>
          <w:rFonts w:ascii="Times New Roman" w:eastAsia="Times New Roman" w:hAnsi="Times New Roman" w:cs="Times New Roman"/>
          <w:color w:val="000000"/>
        </w:rPr>
        <w:t xml:space="preserve">. Jej wysokość zostanie ustalona na podstawie </w:t>
      </w:r>
      <w:r w:rsidR="00FF77F9">
        <w:rPr>
          <w:rFonts w:ascii="Times New Roman" w:eastAsia="Times New Roman" w:hAnsi="Times New Roman" w:cs="Times New Roman"/>
          <w:color w:val="000000"/>
        </w:rPr>
        <w:t xml:space="preserve">planowanych </w:t>
      </w:r>
      <w:r>
        <w:rPr>
          <w:rFonts w:ascii="Times New Roman" w:eastAsia="Times New Roman" w:hAnsi="Times New Roman" w:cs="Times New Roman"/>
          <w:color w:val="000000"/>
        </w:rPr>
        <w:t xml:space="preserve">kosztów </w:t>
      </w:r>
      <w:r w:rsidR="00FF77F9">
        <w:rPr>
          <w:rFonts w:ascii="Times New Roman" w:eastAsia="Times New Roman" w:hAnsi="Times New Roman" w:cs="Times New Roman"/>
          <w:color w:val="000000"/>
        </w:rPr>
        <w:t xml:space="preserve">kwalifikowalnych </w:t>
      </w:r>
      <w:r>
        <w:rPr>
          <w:rFonts w:ascii="Times New Roman" w:eastAsia="Times New Roman" w:hAnsi="Times New Roman" w:cs="Times New Roman"/>
          <w:color w:val="000000"/>
        </w:rPr>
        <w:t xml:space="preserve">zawartych w </w:t>
      </w:r>
      <w:r w:rsidR="00FF77F9">
        <w:rPr>
          <w:rFonts w:ascii="Times New Roman" w:eastAsia="Times New Roman" w:hAnsi="Times New Roman" w:cs="Times New Roman"/>
          <w:color w:val="000000"/>
        </w:rPr>
        <w:t xml:space="preserve">zestawieniu rzeczowo-finansowym </w:t>
      </w:r>
      <w:r>
        <w:rPr>
          <w:rFonts w:ascii="Times New Roman" w:eastAsia="Times New Roman" w:hAnsi="Times New Roman" w:cs="Times New Roman"/>
          <w:color w:val="000000"/>
        </w:rPr>
        <w:t>operacji.</w:t>
      </w:r>
    </w:p>
    <w:p w14:paraId="0000006C" w14:textId="0BB61E79" w:rsidR="00266B9A" w:rsidRDefault="00234A57" w:rsidP="00D843AC">
      <w:pPr>
        <w:widowControl w:val="0"/>
        <w:numPr>
          <w:ilvl w:val="0"/>
          <w:numId w:val="1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071BA">
        <w:rPr>
          <w:rFonts w:ascii="Times New Roman" w:eastAsia="Times New Roman" w:hAnsi="Times New Roman" w:cs="Times New Roman"/>
          <w:b/>
          <w:color w:val="000000"/>
        </w:rPr>
        <w:t>Maksymalny dopuszczalny poziom pomocy na operację, tj. stosunek wysokości przyznanej pomocy do kosz</w:t>
      </w:r>
      <w:r w:rsidR="00385A5D" w:rsidRPr="003071BA">
        <w:rPr>
          <w:rFonts w:ascii="Times New Roman" w:eastAsia="Times New Roman" w:hAnsi="Times New Roman" w:cs="Times New Roman"/>
          <w:b/>
          <w:color w:val="000000"/>
        </w:rPr>
        <w:t>tów kwalifikowalnych, wynosi 65</w:t>
      </w:r>
      <w:r w:rsidRPr="003071BA">
        <w:rPr>
          <w:rFonts w:ascii="Times New Roman" w:eastAsia="Times New Roman" w:hAnsi="Times New Roman" w:cs="Times New Roman"/>
          <w:b/>
          <w:color w:val="000000"/>
        </w:rPr>
        <w:t>%</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 Zasady kwalifikowalności kosztów określają Wytyczne podstawowe, w szczególności rozdział VIII.1 i VIII.2 tych Wytycznych.</w:t>
      </w:r>
    </w:p>
    <w:p w14:paraId="0000006D" w14:textId="645B7526" w:rsidR="00266B9A" w:rsidRDefault="00234A57" w:rsidP="00D843AC">
      <w:pPr>
        <w:widowControl w:val="0"/>
        <w:numPr>
          <w:ilvl w:val="0"/>
          <w:numId w:val="1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071BA">
        <w:rPr>
          <w:rFonts w:ascii="Times New Roman" w:eastAsia="Times New Roman" w:hAnsi="Times New Roman" w:cs="Times New Roman"/>
          <w:b/>
          <w:color w:val="000000"/>
        </w:rPr>
        <w:t xml:space="preserve">Kwota przyznanej pomocy nie może być niższa niż </w:t>
      </w:r>
      <w:r w:rsidR="00385A5D" w:rsidRPr="003071BA">
        <w:rPr>
          <w:rFonts w:ascii="Times New Roman" w:eastAsia="Times New Roman" w:hAnsi="Times New Roman" w:cs="Times New Roman"/>
          <w:b/>
          <w:color w:val="000000"/>
        </w:rPr>
        <w:t xml:space="preserve">50 000,00 </w:t>
      </w:r>
      <w:r w:rsidRPr="003071BA">
        <w:rPr>
          <w:rFonts w:ascii="Times New Roman" w:eastAsia="Times New Roman" w:hAnsi="Times New Roman" w:cs="Times New Roman"/>
          <w:b/>
          <w:color w:val="000000"/>
        </w:rPr>
        <w:t>zł</w:t>
      </w:r>
      <w:r w:rsidRPr="003071BA">
        <w:rPr>
          <w:rFonts w:ascii="Times New Roman" w:eastAsia="Times New Roman" w:hAnsi="Times New Roman" w:cs="Times New Roman"/>
          <w:b/>
          <w:color w:val="000000"/>
          <w:vertAlign w:val="superscript"/>
        </w:rPr>
        <w:footnoteReference w:id="2"/>
      </w:r>
      <w:r w:rsidR="00863FD3">
        <w:rPr>
          <w:rFonts w:ascii="Times New Roman" w:eastAsia="Times New Roman" w:hAnsi="Times New Roman" w:cs="Times New Roman"/>
          <w:b/>
          <w:color w:val="000000"/>
        </w:rPr>
        <w:t xml:space="preserve"> i nie wyższa niż 20</w:t>
      </w:r>
      <w:r w:rsidR="00385A5D" w:rsidRPr="003071BA">
        <w:rPr>
          <w:rFonts w:ascii="Times New Roman" w:eastAsia="Times New Roman" w:hAnsi="Times New Roman" w:cs="Times New Roman"/>
          <w:b/>
          <w:color w:val="000000"/>
        </w:rPr>
        <w:t>0 000,00</w:t>
      </w:r>
      <w:r w:rsidRPr="003071BA">
        <w:rPr>
          <w:rFonts w:ascii="Times New Roman" w:eastAsia="Times New Roman" w:hAnsi="Times New Roman" w:cs="Times New Roman"/>
          <w:b/>
          <w:color w:val="000000"/>
        </w:rPr>
        <w:t xml:space="preserve"> zł</w:t>
      </w:r>
      <w:r>
        <w:rPr>
          <w:rFonts w:ascii="Times New Roman" w:eastAsia="Times New Roman" w:hAnsi="Times New Roman" w:cs="Times New Roman"/>
          <w:color w:val="000000"/>
          <w:vertAlign w:val="superscript"/>
        </w:rPr>
        <w:footnoteReference w:id="3"/>
      </w:r>
      <w:r>
        <w:rPr>
          <w:rFonts w:ascii="Times New Roman" w:eastAsia="Times New Roman" w:hAnsi="Times New Roman" w:cs="Times New Roman"/>
          <w:color w:val="000000"/>
        </w:rPr>
        <w:t>.</w:t>
      </w:r>
    </w:p>
    <w:p w14:paraId="0000006E" w14:textId="5D3AD03F" w:rsidR="00266B9A" w:rsidRDefault="00234A57" w:rsidP="00D843AC">
      <w:pPr>
        <w:widowControl w:val="0"/>
        <w:numPr>
          <w:ilvl w:val="0"/>
          <w:numId w:val="1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Kwota pomocy zostanie ustalona przez Radę na podstawie informacji zawartych w WoPP i jego załącznikach, zgodnie z zasadami określonymi w Wytycznych podstawowych, Wytycznych szczegółowych oraz w procedurze op</w:t>
      </w:r>
      <w:r w:rsidR="00385A5D">
        <w:rPr>
          <w:rFonts w:ascii="Times New Roman" w:eastAsia="Times New Roman" w:hAnsi="Times New Roman" w:cs="Times New Roman"/>
          <w:color w:val="000000"/>
        </w:rPr>
        <w:t>isanej przez LGD w Procedurze wyboru i oceny operacji LGD Długosz Królewski</w:t>
      </w:r>
      <w:r w:rsidR="00D0062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Ustalona przez Radę kwota zostanie następnie zweryfikowana przez SW zgodnie z procedurą opisaną w § 8 tytuł II.</w:t>
      </w:r>
    </w:p>
    <w:p w14:paraId="0000006F" w14:textId="77777777" w:rsidR="00266B9A" w:rsidRDefault="00234A57" w:rsidP="00D843AC">
      <w:pPr>
        <w:widowControl w:val="0"/>
        <w:numPr>
          <w:ilvl w:val="0"/>
          <w:numId w:val="1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Suma pomocy dla jednego beneficjenta oraz wypłaconych mu grantów nie może przekroczyć 500 tys. zł w okresie realizacji PS WPR.</w:t>
      </w:r>
    </w:p>
    <w:p w14:paraId="51C53EDC" w14:textId="1273307B" w:rsidR="00D3684E" w:rsidRDefault="00D3684E" w:rsidP="00D843AC">
      <w:pPr>
        <w:widowControl w:val="0"/>
        <w:numPr>
          <w:ilvl w:val="0"/>
          <w:numId w:val="1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może też ubiegać się o wypłatę zaliczki lub wyprzedzającego finansowania. </w:t>
      </w:r>
    </w:p>
    <w:p w14:paraId="759851CC" w14:textId="6EA9C019" w:rsidR="00E96C99" w:rsidRDefault="00E96C99" w:rsidP="00D3684E">
      <w:pPr>
        <w:widowControl w:val="0"/>
        <w:tabs>
          <w:tab w:val="left" w:pos="426"/>
        </w:tabs>
        <w:spacing w:after="120" w:line="276" w:lineRule="auto"/>
        <w:jc w:val="both"/>
        <w:rPr>
          <w:rFonts w:ascii="Times New Roman" w:eastAsia="Times New Roman" w:hAnsi="Times New Roman" w:cs="Times New Roman"/>
          <w:color w:val="000000"/>
        </w:rPr>
      </w:pPr>
      <w:r w:rsidRPr="00E96C99">
        <w:rPr>
          <w:rFonts w:ascii="Times New Roman" w:eastAsia="Times New Roman" w:hAnsi="Times New Roman" w:cs="Times New Roman"/>
          <w:color w:val="000000"/>
        </w:rPr>
        <w:t>Oznacza to, że po podpisaniu umowy o przyznaniu pomocy Beneficjentowi może zostać wypłacona zaliczka, która nie może przekroczyć 50% kwoty przyznanej pomocy lub wyprzedzające finansowanie, które nie może przekroczyć 44% kwoty przyznanej pomocy.</w:t>
      </w:r>
    </w:p>
    <w:p w14:paraId="3B46451E" w14:textId="77777777" w:rsidR="00D3684E" w:rsidRPr="00D3684E" w:rsidRDefault="00D3684E" w:rsidP="00D3684E">
      <w:pPr>
        <w:widowControl w:val="0"/>
        <w:tabs>
          <w:tab w:val="left" w:pos="426"/>
        </w:tabs>
        <w:spacing w:after="120" w:line="276" w:lineRule="auto"/>
        <w:jc w:val="both"/>
        <w:rPr>
          <w:rFonts w:ascii="Times New Roman" w:eastAsia="Times New Roman" w:hAnsi="Times New Roman" w:cs="Times New Roman"/>
          <w:color w:val="000000"/>
        </w:rPr>
      </w:pPr>
      <w:r w:rsidRPr="00D3684E">
        <w:rPr>
          <w:rFonts w:ascii="Times New Roman" w:eastAsia="Times New Roman" w:hAnsi="Times New Roman" w:cs="Times New Roman"/>
          <w:color w:val="000000"/>
        </w:rPr>
        <w:t>Zaliczka to środki otrzymane przez Beneficjenta w wysokości 50% dofinansowania, przed poniesieniem wydatków w ramach realizowanej operacji.</w:t>
      </w:r>
    </w:p>
    <w:p w14:paraId="11D663BF" w14:textId="77777777" w:rsidR="00D3684E" w:rsidRPr="00D3684E" w:rsidRDefault="00D3684E" w:rsidP="00D3684E">
      <w:pPr>
        <w:widowControl w:val="0"/>
        <w:tabs>
          <w:tab w:val="left" w:pos="426"/>
        </w:tabs>
        <w:spacing w:after="120" w:line="276" w:lineRule="auto"/>
        <w:jc w:val="both"/>
        <w:rPr>
          <w:rFonts w:ascii="Times New Roman" w:eastAsia="Times New Roman" w:hAnsi="Times New Roman" w:cs="Times New Roman"/>
          <w:color w:val="000000"/>
        </w:rPr>
      </w:pPr>
      <w:r w:rsidRPr="00D3684E">
        <w:rPr>
          <w:rFonts w:ascii="Times New Roman" w:eastAsia="Times New Roman" w:hAnsi="Times New Roman" w:cs="Times New Roman"/>
          <w:color w:val="000000"/>
        </w:rPr>
        <w:t xml:space="preserve">Otrzymanie środków z zaliczki następuje po podpisaniu umowy o przyznaniu pomocy i ustanowieniu </w:t>
      </w:r>
      <w:r w:rsidRPr="00D3684E">
        <w:rPr>
          <w:rFonts w:ascii="Times New Roman" w:eastAsia="Times New Roman" w:hAnsi="Times New Roman" w:cs="Times New Roman"/>
          <w:color w:val="000000"/>
        </w:rPr>
        <w:lastRenderedPageBreak/>
        <w:t>zabezpieczenia w formie weksla in blanco wraz z deklaracją wekslową, należy też zawnioskować o zaliczkę we wniosku o przyznanie pomocy.</w:t>
      </w:r>
    </w:p>
    <w:p w14:paraId="68BD53AD" w14:textId="77777777" w:rsidR="00D3684E" w:rsidRPr="00D3684E" w:rsidRDefault="00D3684E" w:rsidP="00D3684E">
      <w:pPr>
        <w:widowControl w:val="0"/>
        <w:tabs>
          <w:tab w:val="left" w:pos="426"/>
        </w:tabs>
        <w:spacing w:after="120" w:line="276" w:lineRule="auto"/>
        <w:jc w:val="both"/>
        <w:rPr>
          <w:rFonts w:ascii="Times New Roman" w:eastAsia="Times New Roman" w:hAnsi="Times New Roman" w:cs="Times New Roman"/>
          <w:color w:val="000000"/>
        </w:rPr>
      </w:pPr>
      <w:r w:rsidRPr="00D3684E">
        <w:rPr>
          <w:rFonts w:ascii="Times New Roman" w:eastAsia="Times New Roman" w:hAnsi="Times New Roman" w:cs="Times New Roman"/>
          <w:color w:val="000000"/>
        </w:rPr>
        <w:t>Środki z zaliczki należy wydatkować zgodnie z zapisami umowy o przyznaniu pomocy oraz regułami określonymi w wytycznych podstawowych.</w:t>
      </w:r>
    </w:p>
    <w:p w14:paraId="2CE6E412" w14:textId="77777777" w:rsidR="00D3684E" w:rsidRPr="00D3684E" w:rsidRDefault="00D3684E" w:rsidP="00D3684E">
      <w:pPr>
        <w:widowControl w:val="0"/>
        <w:tabs>
          <w:tab w:val="left" w:pos="426"/>
        </w:tabs>
        <w:spacing w:after="120" w:line="276" w:lineRule="auto"/>
        <w:jc w:val="both"/>
        <w:rPr>
          <w:rFonts w:ascii="Times New Roman" w:eastAsia="Times New Roman" w:hAnsi="Times New Roman" w:cs="Times New Roman"/>
          <w:color w:val="000000"/>
        </w:rPr>
      </w:pPr>
      <w:r w:rsidRPr="00D3684E">
        <w:rPr>
          <w:rFonts w:ascii="Times New Roman" w:eastAsia="Times New Roman" w:hAnsi="Times New Roman" w:cs="Times New Roman"/>
          <w:color w:val="000000"/>
        </w:rPr>
        <w:t>Otrzymanie środków w ramach wyprzedzającego finansowania następuje po podpisaniu umowy o przyznaniu pomocy i ustanowieniu zabezpieczenia w formie weksla in blanco wraz z deklaracją wekslową, należy też zawnioskować o wypłatę wyprzedzającego finansowania we wniosku o przyznanie pomocy.</w:t>
      </w:r>
    </w:p>
    <w:p w14:paraId="30C85F7B" w14:textId="77777777" w:rsidR="00D3684E" w:rsidRPr="00D3684E" w:rsidRDefault="00D3684E" w:rsidP="00D3684E">
      <w:pPr>
        <w:widowControl w:val="0"/>
        <w:tabs>
          <w:tab w:val="left" w:pos="426"/>
        </w:tabs>
        <w:spacing w:after="120" w:line="276" w:lineRule="auto"/>
        <w:jc w:val="both"/>
        <w:rPr>
          <w:rFonts w:ascii="Times New Roman" w:eastAsia="Times New Roman" w:hAnsi="Times New Roman" w:cs="Times New Roman"/>
          <w:color w:val="000000"/>
        </w:rPr>
      </w:pPr>
      <w:r w:rsidRPr="00D3684E">
        <w:rPr>
          <w:rFonts w:ascii="Times New Roman" w:eastAsia="Times New Roman" w:hAnsi="Times New Roman" w:cs="Times New Roman"/>
          <w:color w:val="000000"/>
        </w:rPr>
        <w:t>Środki w ramach wyprzedzającego finansowania należy wydatkować zgodnie z zapisami umowy o przyznaniu pomocy oraz regułami określonymi w wytycznych podstawowych.</w:t>
      </w:r>
    </w:p>
    <w:p w14:paraId="00000070" w14:textId="29C22310" w:rsidR="00266B9A" w:rsidRDefault="00D3684E" w:rsidP="00D3684E">
      <w:pPr>
        <w:widowControl w:val="0"/>
        <w:tabs>
          <w:tab w:val="left" w:pos="426"/>
        </w:tabs>
        <w:spacing w:after="120" w:line="276" w:lineRule="auto"/>
        <w:jc w:val="both"/>
        <w:rPr>
          <w:rFonts w:ascii="Times New Roman" w:eastAsia="Times New Roman" w:hAnsi="Times New Roman" w:cs="Times New Roman"/>
          <w:color w:val="000000"/>
        </w:rPr>
      </w:pPr>
      <w:r w:rsidRPr="00D3684E">
        <w:rPr>
          <w:rFonts w:ascii="Times New Roman" w:eastAsia="Times New Roman" w:hAnsi="Times New Roman" w:cs="Times New Roman"/>
          <w:color w:val="000000"/>
        </w:rPr>
        <w:t>UWAGA: Nie jest możliwe łączenie, w ramach tej samej operacji, instrumentu zaliczki oraz instrumentu wyprzedzającego finansowania</w:t>
      </w:r>
      <w:r>
        <w:rPr>
          <w:rFonts w:ascii="Times New Roman" w:eastAsia="Times New Roman" w:hAnsi="Times New Roman" w:cs="Times New Roman"/>
          <w:color w:val="000000"/>
        </w:rPr>
        <w:t>.</w:t>
      </w:r>
    </w:p>
    <w:p w14:paraId="3461DF59" w14:textId="77777777" w:rsidR="00D3684E" w:rsidRDefault="00D3684E" w:rsidP="00D3684E">
      <w:pPr>
        <w:widowControl w:val="0"/>
        <w:tabs>
          <w:tab w:val="left" w:pos="426"/>
        </w:tabs>
        <w:spacing w:after="120" w:line="276" w:lineRule="auto"/>
        <w:jc w:val="both"/>
        <w:rPr>
          <w:rFonts w:ascii="Times New Roman" w:eastAsia="Times New Roman" w:hAnsi="Times New Roman" w:cs="Times New Roman"/>
          <w:color w:val="000000"/>
        </w:rPr>
      </w:pPr>
    </w:p>
    <w:p w14:paraId="00000071"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14" w:name="_Toc192226055"/>
      <w:r>
        <w:rPr>
          <w:rFonts w:ascii="Times New Roman" w:eastAsia="Times New Roman" w:hAnsi="Times New Roman" w:cs="Times New Roman"/>
          <w:b/>
          <w:sz w:val="28"/>
          <w:szCs w:val="28"/>
        </w:rPr>
        <w:t>§ 6. Warunki przyznania pomocy</w:t>
      </w:r>
      <w:bookmarkEnd w:id="14"/>
    </w:p>
    <w:p w14:paraId="00000072" w14:textId="77777777" w:rsidR="00266B9A" w:rsidRDefault="00234A57" w:rsidP="00D843AC">
      <w:pPr>
        <w:keepNext/>
        <w:keepLines/>
        <w:widowControl w:val="0"/>
        <w:numPr>
          <w:ilvl w:val="0"/>
          <w:numId w:val="21"/>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Ogólne zasady</w:t>
      </w:r>
    </w:p>
    <w:p w14:paraId="00000073" w14:textId="77777777" w:rsidR="00266B9A" w:rsidRDefault="00234A57" w:rsidP="00D843AC">
      <w:pPr>
        <w:widowControl w:val="0"/>
        <w:numPr>
          <w:ilvl w:val="0"/>
          <w:numId w:val="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5" w:name="_heading=h.32hioqz" w:colFirst="0" w:colLast="0"/>
      <w:bookmarkEnd w:id="15"/>
      <w:r>
        <w:rPr>
          <w:rFonts w:ascii="Times New Roman" w:eastAsia="Times New Roman" w:hAnsi="Times New Roman" w:cs="Times New Roman"/>
          <w:color w:val="000000"/>
        </w:rPr>
        <w:t>Spełnianie warunków przyznania pomocy przez operację zostanie ustalone na podstawie informacji zawartych w WoPP i w jego załącznikach, przy czym w przypadku wątpliwości dotyczących spełniania warunków przyznania pomocy, LGD lub SW wezwie wnioskodawcę do złożenia stosownych wyjaśnień lub dokumentów, na zasadach określonych w § 11.</w:t>
      </w:r>
    </w:p>
    <w:p w14:paraId="00000074" w14:textId="77777777" w:rsidR="00266B9A" w:rsidRDefault="00234A57" w:rsidP="00D843AC">
      <w:pPr>
        <w:widowControl w:val="0"/>
        <w:numPr>
          <w:ilvl w:val="0"/>
          <w:numId w:val="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jest przyznawana, jeżeli są spełnione warunki przyznania tej pomocy określone w przepisach prawa powszechnie obowiązującego, wytycznych Ministra Rolnictwa i Rozwoju Wsi, o których mowa w art. 6 ust. 2 pkt 3 ustawy PS WPR oraz niniejszym Regulaminie.</w:t>
      </w:r>
    </w:p>
    <w:p w14:paraId="00000075" w14:textId="77777777" w:rsidR="00266B9A" w:rsidRDefault="00234A57" w:rsidP="00D843AC">
      <w:pPr>
        <w:keepNext/>
        <w:keepLines/>
        <w:widowControl w:val="0"/>
        <w:numPr>
          <w:ilvl w:val="0"/>
          <w:numId w:val="21"/>
        </w:numPr>
        <w:pBdr>
          <w:top w:val="nil"/>
          <w:left w:val="nil"/>
          <w:bottom w:val="nil"/>
          <w:right w:val="nil"/>
          <w:between w:val="nil"/>
        </w:pBdr>
        <w:spacing w:after="120" w:line="360"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podmiotowe</w:t>
      </w:r>
    </w:p>
    <w:p w14:paraId="2A3D5CF2" w14:textId="56AA455A" w:rsidR="00E725CC" w:rsidRDefault="00E725CC" w:rsidP="00D843AC">
      <w:pPr>
        <w:pStyle w:val="Akapitzlist"/>
        <w:widowControl w:val="0"/>
        <w:numPr>
          <w:ilvl w:val="0"/>
          <w:numId w:val="40"/>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Pomoc jest przyznawana:</w:t>
      </w:r>
    </w:p>
    <w:p w14:paraId="6347DB05" w14:textId="5F4DF9B6" w:rsidR="00E725CC" w:rsidRDefault="00E725CC" w:rsidP="00D843AC">
      <w:pPr>
        <w:pStyle w:val="Akapitzlist"/>
        <w:widowControl w:val="0"/>
        <w:numPr>
          <w:ilvl w:val="0"/>
          <w:numId w:val="44"/>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osobie fizycznej;</w:t>
      </w:r>
    </w:p>
    <w:p w14:paraId="57C158B6" w14:textId="19E7E71E" w:rsidR="00E725CC" w:rsidRDefault="00E725CC" w:rsidP="00D843AC">
      <w:pPr>
        <w:pStyle w:val="Akapitzlist"/>
        <w:widowControl w:val="0"/>
        <w:numPr>
          <w:ilvl w:val="0"/>
          <w:numId w:val="44"/>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osobie prawnej;</w:t>
      </w:r>
    </w:p>
    <w:p w14:paraId="4D71982D" w14:textId="709A2B88" w:rsidR="00E725CC" w:rsidRDefault="00E725CC" w:rsidP="00D843AC">
      <w:pPr>
        <w:pStyle w:val="Akapitzlist"/>
        <w:widowControl w:val="0"/>
        <w:numPr>
          <w:ilvl w:val="0"/>
          <w:numId w:val="44"/>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jednostce organizacyjnej nieposiadającej osobowości prawnej.</w:t>
      </w:r>
    </w:p>
    <w:p w14:paraId="0F237573" w14:textId="3EFD54B4" w:rsidR="00E725CC" w:rsidRDefault="00E725CC" w:rsidP="00D843AC">
      <w:pPr>
        <w:pStyle w:val="Akapitzlist"/>
        <w:widowControl w:val="0"/>
        <w:numPr>
          <w:ilvl w:val="0"/>
          <w:numId w:val="40"/>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osoby fizycznej lub wspólnika spółki cywilnej będącego osobą fizyczną pomoc jest przyznawana, jeśli ta osoba fizyczna w dniu złożenia wniosku o przyznanie pomocy ma ukończone 18 lat. </w:t>
      </w:r>
    </w:p>
    <w:p w14:paraId="533BDF20" w14:textId="77777777" w:rsidR="00E725CC" w:rsidRDefault="00E725CC" w:rsidP="00D843AC">
      <w:pPr>
        <w:pStyle w:val="Akapitzlist"/>
        <w:widowControl w:val="0"/>
        <w:numPr>
          <w:ilvl w:val="0"/>
          <w:numId w:val="40"/>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 pomoc może ubiegać się wyłącznie podmiot </w:t>
      </w:r>
      <w:r w:rsidRPr="00FF54D7">
        <w:rPr>
          <w:rFonts w:ascii="Times New Roman" w:eastAsia="Times New Roman" w:hAnsi="Times New Roman" w:cs="Times New Roman"/>
          <w:b/>
          <w:color w:val="000000"/>
        </w:rPr>
        <w:t>posiadający numer identyfikacyjny (EP</w:t>
      </w:r>
      <w:r>
        <w:rPr>
          <w:rFonts w:ascii="Times New Roman" w:eastAsia="Times New Roman" w:hAnsi="Times New Roman" w:cs="Times New Roman"/>
          <w:color w:val="000000"/>
        </w:rPr>
        <w:t>)</w:t>
      </w:r>
      <w:r>
        <w:rPr>
          <w:rStyle w:val="Odwoanieprzypisudolnego"/>
          <w:rFonts w:ascii="Times New Roman" w:eastAsia="Times New Roman" w:hAnsi="Times New Roman" w:cs="Times New Roman"/>
          <w:color w:val="000000"/>
        </w:rPr>
        <w:footnoteReference w:id="4"/>
      </w:r>
      <w:r>
        <w:rPr>
          <w:rFonts w:ascii="Times New Roman" w:eastAsia="Times New Roman" w:hAnsi="Times New Roman" w:cs="Times New Roman"/>
          <w:color w:val="000000"/>
        </w:rPr>
        <w:t xml:space="preserve"> nadany w trybie przepisów o krajowym systemie ewidencji producentów, ewidencji gospodarstw rolnych oraz ewidencji wniosków o przyznanie pomocy. </w:t>
      </w:r>
    </w:p>
    <w:p w14:paraId="5E5D85D5" w14:textId="40D5C2D2" w:rsidR="00E725CC" w:rsidRDefault="0045018B" w:rsidP="00D843AC">
      <w:pPr>
        <w:pStyle w:val="Akapitzlist"/>
        <w:widowControl w:val="0"/>
        <w:numPr>
          <w:ilvl w:val="0"/>
          <w:numId w:val="40"/>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Pomoc przyznaje się, jeżeli wnioskodawca co najmniej od roku poprzedzającego dzień złożenia WoPP:</w:t>
      </w:r>
    </w:p>
    <w:p w14:paraId="712F5B7D" w14:textId="1AB7CE32" w:rsidR="0045018B" w:rsidRDefault="0045018B" w:rsidP="00D843AC">
      <w:pPr>
        <w:pStyle w:val="Akapitzlist"/>
        <w:widowControl w:val="0"/>
        <w:numPr>
          <w:ilvl w:val="0"/>
          <w:numId w:val="45"/>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posiada miejsce zamieszkania na obszarze wiejskim objętym LSR lub miejsce wykonywania działalności gospodarczej oznaczone adresem wpisanym do CEIDG na </w:t>
      </w:r>
      <w:r>
        <w:rPr>
          <w:rFonts w:ascii="Times New Roman" w:eastAsia="Times New Roman" w:hAnsi="Times New Roman" w:cs="Times New Roman"/>
          <w:color w:val="000000"/>
        </w:rPr>
        <w:lastRenderedPageBreak/>
        <w:t>obszarze wiejskim objętym LSR lub miejsce wykonywania działalności w ramach pozarolniczych funkcji gospodarstw rolnych na obszarze wiejskim objętym LSR – w przypadku wnioskodawcy będącego osobą fizyczną;</w:t>
      </w:r>
    </w:p>
    <w:p w14:paraId="7390F299" w14:textId="2323B96F" w:rsidR="0045018B" w:rsidRDefault="0045018B" w:rsidP="00D843AC">
      <w:pPr>
        <w:pStyle w:val="Akapitzlist"/>
        <w:widowControl w:val="0"/>
        <w:numPr>
          <w:ilvl w:val="0"/>
          <w:numId w:val="45"/>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posiada siedzibę lub oddział, które znajdują się na obszarze wiejskim objętym LSR – w przypadku wnioskodawcy będącego osoba prawną lub jednostką organizacyjną nieposiadającą osobowości prawnej, której ustawa przyznaje zdolność prawną. </w:t>
      </w:r>
    </w:p>
    <w:p w14:paraId="44E41A0A" w14:textId="1861859F" w:rsidR="00E725CC" w:rsidRDefault="0045018B" w:rsidP="00D843AC">
      <w:pPr>
        <w:pStyle w:val="Akapitzlist"/>
        <w:widowControl w:val="0"/>
        <w:numPr>
          <w:ilvl w:val="0"/>
          <w:numId w:val="40"/>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Warunek określony w ust. 4 nie ma zastosowania do gminnych lub powiatowych jednostek organizacyjnych.</w:t>
      </w:r>
    </w:p>
    <w:p w14:paraId="7DC7CD6B" w14:textId="4959592B" w:rsidR="00E725CC" w:rsidRDefault="0045018B" w:rsidP="00D843AC">
      <w:pPr>
        <w:pStyle w:val="Akapitzlist"/>
        <w:widowControl w:val="0"/>
        <w:numPr>
          <w:ilvl w:val="0"/>
          <w:numId w:val="40"/>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Pomoc przyznaje się:</w:t>
      </w:r>
    </w:p>
    <w:p w14:paraId="07E723E9" w14:textId="5FAB340F" w:rsidR="0045018B" w:rsidRDefault="0045018B" w:rsidP="00D843AC">
      <w:pPr>
        <w:pStyle w:val="Akapitzlist"/>
        <w:widowControl w:val="0"/>
        <w:numPr>
          <w:ilvl w:val="0"/>
          <w:numId w:val="46"/>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19a albo art. 19b rozporządzenia GBER;</w:t>
      </w:r>
    </w:p>
    <w:p w14:paraId="711C2458" w14:textId="6320D7D8" w:rsidR="0045018B" w:rsidRDefault="00481DB9" w:rsidP="00D843AC">
      <w:pPr>
        <w:pStyle w:val="Akapitzlist"/>
        <w:widowControl w:val="0"/>
        <w:numPr>
          <w:ilvl w:val="0"/>
          <w:numId w:val="46"/>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podmiot ten prowadzi mikroprzedsiębiorstwo lub małe przedsiębiorstwo;</w:t>
      </w:r>
    </w:p>
    <w:p w14:paraId="10D1FE98" w14:textId="022EDDE3" w:rsidR="00481DB9" w:rsidRDefault="00481DB9" w:rsidP="00D843AC">
      <w:pPr>
        <w:pStyle w:val="Akapitzlist"/>
        <w:widowControl w:val="0"/>
        <w:numPr>
          <w:ilvl w:val="0"/>
          <w:numId w:val="46"/>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warunki przyznania pomocy są spełnione przez wszystkich wspólników spółki, w przypadku gdy operacja będzie realizowana w ramach wykonywania działalności gospodarczej w formie spółki cywilnej.</w:t>
      </w:r>
    </w:p>
    <w:p w14:paraId="75206F43" w14:textId="1CB6CA49" w:rsidR="00E725CC" w:rsidRDefault="00481DB9" w:rsidP="00D843AC">
      <w:pPr>
        <w:pStyle w:val="Akapitzlist"/>
        <w:widowControl w:val="0"/>
        <w:numPr>
          <w:ilvl w:val="0"/>
          <w:numId w:val="40"/>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Pomocy nie przyznaje się województwom. </w:t>
      </w:r>
    </w:p>
    <w:p w14:paraId="78596508" w14:textId="4853A9DE" w:rsidR="00E725CC" w:rsidRDefault="00481DB9" w:rsidP="00D843AC">
      <w:pPr>
        <w:pStyle w:val="Akapitzlist"/>
        <w:widowControl w:val="0"/>
        <w:numPr>
          <w:ilvl w:val="0"/>
          <w:numId w:val="40"/>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Pomoc przyznaje się, jeżeli:</w:t>
      </w:r>
    </w:p>
    <w:p w14:paraId="58761934" w14:textId="19CCD636" w:rsidR="00481DB9" w:rsidRDefault="00481DB9" w:rsidP="00D843AC">
      <w:pPr>
        <w:pStyle w:val="Akapitzlist"/>
        <w:numPr>
          <w:ilvl w:val="0"/>
          <w:numId w:val="47"/>
        </w:numPr>
        <w:spacing w:line="276" w:lineRule="auto"/>
        <w:jc w:val="both"/>
        <w:rPr>
          <w:rFonts w:ascii="Times New Roman" w:eastAsia="Times New Roman" w:hAnsi="Times New Roman" w:cs="Times New Roman"/>
          <w:color w:val="000000"/>
        </w:rPr>
      </w:pPr>
      <w:r w:rsidRPr="00481DB9">
        <w:rPr>
          <w:rFonts w:ascii="Times New Roman" w:eastAsia="Times New Roman" w:hAnsi="Times New Roman" w:cs="Times New Roman"/>
          <w:color w:val="000000"/>
        </w:rPr>
        <w:t xml:space="preserve">w okresie 3 lat poprzedzających dzień złożenia wniosku o przyznanie pomocy </w:t>
      </w:r>
      <w:r>
        <w:rPr>
          <w:rFonts w:ascii="Times New Roman" w:eastAsia="Times New Roman" w:hAnsi="Times New Roman" w:cs="Times New Roman"/>
          <w:color w:val="000000"/>
        </w:rPr>
        <w:t xml:space="preserve">wnioskodawca </w:t>
      </w:r>
      <w:r w:rsidRPr="00481DB9">
        <w:rPr>
          <w:rFonts w:ascii="Times New Roman" w:eastAsia="Times New Roman" w:hAnsi="Times New Roman" w:cs="Times New Roman"/>
          <w:color w:val="000000"/>
        </w:rPr>
        <w:t xml:space="preserve">wykonywał łącznie co najmniej </w:t>
      </w:r>
      <w:r>
        <w:rPr>
          <w:rFonts w:ascii="Times New Roman" w:eastAsia="Times New Roman" w:hAnsi="Times New Roman" w:cs="Times New Roman"/>
          <w:color w:val="000000"/>
        </w:rPr>
        <w:t xml:space="preserve">przez </w:t>
      </w:r>
      <w:r w:rsidRPr="00481DB9">
        <w:rPr>
          <w:rFonts w:ascii="Times New Roman" w:eastAsia="Times New Roman" w:hAnsi="Times New Roman" w:cs="Times New Roman"/>
          <w:color w:val="000000"/>
        </w:rPr>
        <w:t>365 dni działalność gospodarczą, do kt</w:t>
      </w:r>
      <w:r>
        <w:rPr>
          <w:rFonts w:ascii="Times New Roman" w:eastAsia="Times New Roman" w:hAnsi="Times New Roman" w:cs="Times New Roman"/>
          <w:color w:val="000000"/>
        </w:rPr>
        <w:t>órej stosuje się</w:t>
      </w:r>
      <w:r w:rsidRPr="00481DB9">
        <w:rPr>
          <w:rFonts w:ascii="Times New Roman" w:eastAsia="Times New Roman" w:hAnsi="Times New Roman" w:cs="Times New Roman"/>
          <w:color w:val="000000"/>
        </w:rPr>
        <w:t xml:space="preserve"> Prawo przedsiębiorców ora</w:t>
      </w:r>
      <w:r>
        <w:rPr>
          <w:rFonts w:ascii="Times New Roman" w:eastAsia="Times New Roman" w:hAnsi="Times New Roman" w:cs="Times New Roman"/>
          <w:color w:val="000000"/>
        </w:rPr>
        <w:t>z nadal wykonuje tę działalność;</w:t>
      </w:r>
    </w:p>
    <w:p w14:paraId="638D27FF" w14:textId="7808BF02" w:rsidR="00481DB9" w:rsidRPr="00481DB9" w:rsidRDefault="00481DB9" w:rsidP="00D843AC">
      <w:pPr>
        <w:pStyle w:val="Akapitzlist"/>
        <w:numPr>
          <w:ilvl w:val="0"/>
          <w:numId w:val="47"/>
        </w:num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w:t>
      </w:r>
      <w:r w:rsidRPr="00481DB9">
        <w:rPr>
          <w:rFonts w:ascii="Times New Roman" w:eastAsia="Times New Roman" w:hAnsi="Times New Roman" w:cs="Times New Roman"/>
          <w:color w:val="000000"/>
        </w:rPr>
        <w:t>nioskodawcy nie została dotychczas przyznana pomoc na operację w tym za</w:t>
      </w:r>
      <w:r>
        <w:rPr>
          <w:rFonts w:ascii="Times New Roman" w:eastAsia="Times New Roman" w:hAnsi="Times New Roman" w:cs="Times New Roman"/>
          <w:color w:val="000000"/>
        </w:rPr>
        <w:t>kresie w ramach PS WPR;</w:t>
      </w:r>
    </w:p>
    <w:p w14:paraId="767A2E6B" w14:textId="065253AE" w:rsidR="00481DB9" w:rsidRDefault="00481DB9" w:rsidP="00D843AC">
      <w:pPr>
        <w:pStyle w:val="Akapitzlist"/>
        <w:numPr>
          <w:ilvl w:val="0"/>
          <w:numId w:val="47"/>
        </w:num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upłynęły co najmniej 2 lata od dnia wypłaty pomocy wnioskodawcy na operację w zakresie podejmowanie pozarolniczej działalności gospodarczej („Start DG”) w ramach PS WPR;</w:t>
      </w:r>
    </w:p>
    <w:p w14:paraId="1885E250" w14:textId="2523D972" w:rsidR="00E725CC" w:rsidRPr="00481DB9" w:rsidRDefault="00481DB9" w:rsidP="00D843AC">
      <w:pPr>
        <w:pStyle w:val="Akapitzlist"/>
        <w:numPr>
          <w:ilvl w:val="0"/>
          <w:numId w:val="47"/>
        </w:num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w:t>
      </w:r>
      <w:r w:rsidRPr="00481DB9">
        <w:rPr>
          <w:rFonts w:ascii="Times New Roman" w:eastAsia="Times New Roman" w:hAnsi="Times New Roman" w:cs="Times New Roman"/>
          <w:color w:val="000000"/>
        </w:rPr>
        <w:t>płynęły co najmniej 2 lata od dnia wypłaty wnioskodawcy płatności ostatecznej na podejmowanie lub prowadzenie lub rozwijanie działalności gospo</w:t>
      </w:r>
      <w:r>
        <w:rPr>
          <w:rFonts w:ascii="Times New Roman" w:eastAsia="Times New Roman" w:hAnsi="Times New Roman" w:cs="Times New Roman"/>
          <w:color w:val="000000"/>
        </w:rPr>
        <w:t xml:space="preserve">darczej w ramach poddziałań 4.2, </w:t>
      </w:r>
      <w:r w:rsidRPr="00481DB9">
        <w:rPr>
          <w:rFonts w:ascii="Times New Roman" w:eastAsia="Times New Roman" w:hAnsi="Times New Roman" w:cs="Times New Roman"/>
          <w:color w:val="000000"/>
        </w:rPr>
        <w:t>6.</w:t>
      </w:r>
      <w:r>
        <w:rPr>
          <w:rFonts w:ascii="Times New Roman" w:eastAsia="Times New Roman" w:hAnsi="Times New Roman" w:cs="Times New Roman"/>
          <w:color w:val="000000"/>
        </w:rPr>
        <w:t>2,</w:t>
      </w:r>
      <w:r w:rsidRPr="00481DB9">
        <w:rPr>
          <w:rFonts w:ascii="Times New Roman" w:eastAsia="Times New Roman" w:hAnsi="Times New Roman" w:cs="Times New Roman"/>
          <w:color w:val="000000"/>
        </w:rPr>
        <w:t xml:space="preserve"> 6.4</w:t>
      </w:r>
      <w:r>
        <w:rPr>
          <w:rFonts w:ascii="Times New Roman" w:eastAsia="Times New Roman" w:hAnsi="Times New Roman" w:cs="Times New Roman"/>
          <w:color w:val="000000"/>
        </w:rPr>
        <w:t xml:space="preserve"> lub 19.2</w:t>
      </w:r>
      <w:r w:rsidRPr="00481DB9">
        <w:rPr>
          <w:rFonts w:ascii="Times New Roman" w:eastAsia="Times New Roman" w:hAnsi="Times New Roman" w:cs="Times New Roman"/>
          <w:color w:val="000000"/>
        </w:rPr>
        <w:t xml:space="preserve"> objętych PROW 2014 – 2020. </w:t>
      </w:r>
    </w:p>
    <w:p w14:paraId="21DB36DC" w14:textId="77777777" w:rsidR="004F1318" w:rsidRPr="004F1318" w:rsidRDefault="004F1318" w:rsidP="00D843AC">
      <w:pPr>
        <w:pStyle w:val="Akapitzlist"/>
        <w:numPr>
          <w:ilvl w:val="0"/>
          <w:numId w:val="40"/>
        </w:numPr>
        <w:spacing w:line="360" w:lineRule="auto"/>
        <w:jc w:val="both"/>
        <w:rPr>
          <w:rFonts w:ascii="Times New Roman" w:eastAsia="Times New Roman" w:hAnsi="Times New Roman" w:cs="Times New Roman"/>
          <w:color w:val="000000"/>
        </w:rPr>
      </w:pPr>
      <w:r w:rsidRPr="004F1318">
        <w:rPr>
          <w:rFonts w:ascii="Times New Roman" w:eastAsia="Times New Roman" w:hAnsi="Times New Roman" w:cs="Times New Roman"/>
          <w:color w:val="000000"/>
        </w:rPr>
        <w:t>Pomoc nie przysługuje podmiotowi, który podlega zakazowi dostępu do środków, o których mowa w art. 5 ust. 3 pkt 4 ustawy FP, na podstawie prawomocnego orzeczenia sądu, a także podmiotowi, który podlega wykluczeniu z dostępu do otrzymania pomocy.</w:t>
      </w:r>
    </w:p>
    <w:p w14:paraId="3AB78176" w14:textId="1D624A66" w:rsidR="00863FD3" w:rsidRPr="004F1318" w:rsidRDefault="004F1318" w:rsidP="00D843AC">
      <w:pPr>
        <w:pStyle w:val="Akapitzlist"/>
        <w:numPr>
          <w:ilvl w:val="0"/>
          <w:numId w:val="40"/>
        </w:numPr>
        <w:spacing w:line="360" w:lineRule="auto"/>
        <w:jc w:val="both"/>
        <w:rPr>
          <w:rFonts w:ascii="Times New Roman" w:eastAsia="Times New Roman" w:hAnsi="Times New Roman" w:cs="Times New Roman"/>
          <w:color w:val="000000"/>
        </w:rPr>
      </w:pPr>
      <w:r w:rsidRPr="004F1318">
        <w:rPr>
          <w:rFonts w:ascii="Times New Roman" w:eastAsia="Times New Roman" w:hAnsi="Times New Roman" w:cs="Times New Roman"/>
          <w:color w:val="000000"/>
        </w:rPr>
        <w:t>Pomoc nie przysługuje, jeżeli wnioskodawca stworzył sztuczne warunki, w sprzeczności z prawodawstwem rolnym, mające na celu obejście przepisów i otrzymanie pomocy finansowej.</w:t>
      </w:r>
    </w:p>
    <w:p w14:paraId="00000081" w14:textId="77777777" w:rsidR="00266B9A" w:rsidRPr="004572C6" w:rsidRDefault="00234A57" w:rsidP="00D843AC">
      <w:pPr>
        <w:pStyle w:val="Akapitzlist"/>
        <w:widowControl w:val="0"/>
        <w:numPr>
          <w:ilvl w:val="0"/>
          <w:numId w:val="40"/>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bookmarkStart w:id="16" w:name="_heading=h.1hmsyys" w:colFirst="0" w:colLast="0"/>
      <w:bookmarkEnd w:id="16"/>
      <w:r w:rsidRPr="004572C6">
        <w:rPr>
          <w:rFonts w:ascii="Times New Roman" w:eastAsia="Times New Roman" w:hAnsi="Times New Roman" w:cs="Times New Roman"/>
          <w:color w:val="000000"/>
        </w:rPr>
        <w:t>Beneficjenta wyklucza się z możliwości otrzymania pomocy, jeżeli:</w:t>
      </w:r>
    </w:p>
    <w:p w14:paraId="00000082" w14:textId="77777777" w:rsidR="00266B9A" w:rsidRDefault="00234A57" w:rsidP="00D843AC">
      <w:pPr>
        <w:widowControl w:val="0"/>
        <w:numPr>
          <w:ilvl w:val="0"/>
          <w:numId w:val="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otrzymał pomoc na podstawie przedstawionych jako autentyczne dokumentów podrobionych lub przerobionych lub dokumentów potwierdzających nieprawdę;</w:t>
      </w:r>
    </w:p>
    <w:p w14:paraId="00000083" w14:textId="77777777" w:rsidR="00266B9A" w:rsidRDefault="00234A57" w:rsidP="00D843AC">
      <w:pPr>
        <w:widowControl w:val="0"/>
        <w:numPr>
          <w:ilvl w:val="0"/>
          <w:numId w:val="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nie zwrócił kwoty pomocy podlegającej zwrotowi na podstawie ustawy ARiMR wraz z należnymi odsetkami w terminie 60 dni od dnia doręczenia decyzji ustalającej kwotę nienależnie lub nadmiernie pobranych środków publicznych, a w przypadku wniesienia odwołania od tej decyzji – w terminie 14 dni od dnia doręczenia decyzji organu wyższego stopnia, o ile termin ten upływa nie wcześniej niż po upływie 60 dni od dnia doręczenia decyzji, od której wniesiono odwołanie (w przypadku potrącenia, o którym mowa </w:t>
      </w:r>
      <w:r>
        <w:rPr>
          <w:rFonts w:ascii="Times New Roman" w:eastAsia="Times New Roman" w:hAnsi="Times New Roman" w:cs="Times New Roman"/>
          <w:color w:val="000000"/>
        </w:rPr>
        <w:br/>
      </w:r>
      <w:r>
        <w:rPr>
          <w:rFonts w:ascii="Times New Roman" w:eastAsia="Times New Roman" w:hAnsi="Times New Roman" w:cs="Times New Roman"/>
          <w:color w:val="000000"/>
        </w:rPr>
        <w:lastRenderedPageBreak/>
        <w:t>w art. 31 ustawy ARiMR, w całości kwoty podlegającej zwrotowi, dokonanego przed upływem wskazanego terminu, regulacji tej nie stosuje się);</w:t>
      </w:r>
    </w:p>
    <w:p w14:paraId="00000084" w14:textId="77777777" w:rsidR="00266B9A" w:rsidRDefault="00234A57" w:rsidP="00D843AC">
      <w:pPr>
        <w:widowControl w:val="0"/>
        <w:numPr>
          <w:ilvl w:val="0"/>
          <w:numId w:val="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obowiązek zwrotu kwoty pomocy podlegającej zwrotowi na podstawie ustawy ARiMR 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w:t>
      </w:r>
    </w:p>
    <w:p w14:paraId="5ECCDE1E" w14:textId="5AE42C5B" w:rsidR="004F1318" w:rsidRPr="004F1318" w:rsidRDefault="004F1318" w:rsidP="00D843AC">
      <w:pPr>
        <w:pStyle w:val="Akapitzlist"/>
        <w:widowControl w:val="0"/>
        <w:numPr>
          <w:ilvl w:val="0"/>
          <w:numId w:val="40"/>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przypadkach wymienionych w ust. 11 beneficjenta wyklucza się z możliwości otrzymania pomocy w ramach takiej samej interwencji lub takiego samego rodzaju operacji w roku kalendarzowym, w którym stwierdzono co najmniej jeden z tych przypadków oraz w kolejnym roku kalendarzowym. </w:t>
      </w:r>
    </w:p>
    <w:p w14:paraId="00000086" w14:textId="77777777" w:rsidR="00266B9A" w:rsidRDefault="00266B9A">
      <w:pPr>
        <w:widowControl w:val="0"/>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000000"/>
        </w:rPr>
      </w:pPr>
    </w:p>
    <w:p w14:paraId="00000087" w14:textId="77777777" w:rsidR="00266B9A" w:rsidRDefault="00234A57" w:rsidP="00D843AC">
      <w:pPr>
        <w:keepNext/>
        <w:keepLines/>
        <w:widowControl w:val="0"/>
        <w:numPr>
          <w:ilvl w:val="0"/>
          <w:numId w:val="21"/>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przedmiotowe</w:t>
      </w:r>
    </w:p>
    <w:p w14:paraId="00000088" w14:textId="5B7EF34E" w:rsidR="00266B9A" w:rsidRDefault="00234A57" w:rsidP="00D843AC">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Operacji musi zostać zrealizowana </w:t>
      </w:r>
      <w:r w:rsidR="004572C6">
        <w:rPr>
          <w:rFonts w:ascii="Times New Roman" w:eastAsia="Times New Roman" w:hAnsi="Times New Roman" w:cs="Times New Roman"/>
          <w:color w:val="000000"/>
        </w:rPr>
        <w:t>w maksymalnie 2 etapach</w:t>
      </w:r>
      <w:r>
        <w:rPr>
          <w:rFonts w:ascii="Times New Roman" w:eastAsia="Times New Roman" w:hAnsi="Times New Roman" w:cs="Times New Roman"/>
          <w:color w:val="000000"/>
        </w:rPr>
        <w:t>.</w:t>
      </w:r>
    </w:p>
    <w:p w14:paraId="00000089" w14:textId="77777777" w:rsidR="00266B9A" w:rsidRDefault="00234A57" w:rsidP="00D843AC">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musi zostać zrealizowana w terminie nie dłuższym niż 2 lata od dnia zawarcia przez wnioskodawcę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i jednocześnie nie dłuższym niż do 30 czerwca 2029 r.</w:t>
      </w:r>
    </w:p>
    <w:p w14:paraId="0000008A" w14:textId="77777777" w:rsidR="00266B9A" w:rsidRDefault="00234A57" w:rsidP="00D843AC">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WoPP przez: okres ubiegania się o przyznanie pomocy na operację, okres realizacji operacji oraz okres związania celem.</w:t>
      </w:r>
    </w:p>
    <w:p w14:paraId="0000008B" w14:textId="77777777" w:rsidR="00266B9A" w:rsidRDefault="00234A57" w:rsidP="00D843AC">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0000008C" w14:textId="77777777" w:rsidR="00266B9A" w:rsidRDefault="00234A57" w:rsidP="00D843AC">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0000008D" w14:textId="77777777" w:rsidR="00266B9A" w:rsidRDefault="00234A57" w:rsidP="00D843AC">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w:t>
      </w:r>
    </w:p>
    <w:p w14:paraId="0000008E" w14:textId="77777777" w:rsidR="00266B9A" w:rsidRDefault="00234A57" w:rsidP="00D843AC">
      <w:pPr>
        <w:widowControl w:val="0"/>
        <w:numPr>
          <w:ilvl w:val="0"/>
          <w:numId w:val="4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dotyczyć działalności zgodnej z celami LSR;</w:t>
      </w:r>
    </w:p>
    <w:p w14:paraId="0000008F" w14:textId="77777777" w:rsidR="00266B9A" w:rsidRDefault="00234A57" w:rsidP="00D843AC">
      <w:pPr>
        <w:widowControl w:val="0"/>
        <w:numPr>
          <w:ilvl w:val="0"/>
          <w:numId w:val="4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być uzasadniona ekonomicznie, co potwierdzać powinien przedłożony uproszczony biznesplan, który powinien:</w:t>
      </w:r>
    </w:p>
    <w:p w14:paraId="00000090" w14:textId="77777777" w:rsidR="00266B9A" w:rsidRDefault="00234A57" w:rsidP="00D843AC">
      <w:pPr>
        <w:widowControl w:val="0"/>
        <w:numPr>
          <w:ilvl w:val="0"/>
          <w:numId w:val="4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być racjonalny i uzasadniony zakresem operacji,</w:t>
      </w:r>
    </w:p>
    <w:p w14:paraId="00000091" w14:textId="77777777" w:rsidR="00266B9A" w:rsidRDefault="00234A57" w:rsidP="00D843AC">
      <w:pPr>
        <w:widowControl w:val="0"/>
        <w:numPr>
          <w:ilvl w:val="0"/>
          <w:numId w:val="4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zawierać co najmniej:</w:t>
      </w:r>
    </w:p>
    <w:p w14:paraId="00000092" w14:textId="77777777" w:rsidR="00266B9A" w:rsidRDefault="00234A57">
      <w:pPr>
        <w:widowControl w:val="0"/>
        <w:numPr>
          <w:ilvl w:val="0"/>
          <w:numId w:val="2"/>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wskazanie celu, w tym zakładanego ilościowego lub wartościowego poziomu sprzedaży produktów lub usług,</w:t>
      </w:r>
    </w:p>
    <w:p w14:paraId="00000093" w14:textId="77777777" w:rsidR="00266B9A" w:rsidRDefault="00234A57">
      <w:pPr>
        <w:widowControl w:val="0"/>
        <w:numPr>
          <w:ilvl w:val="0"/>
          <w:numId w:val="2"/>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planowany zakres działań niezbędnych do osiągnięcia celu, w tym wskazanie zakresu rzeczowego i nakładów i finansowych,</w:t>
      </w:r>
    </w:p>
    <w:p w14:paraId="00000094" w14:textId="77777777" w:rsidR="00266B9A" w:rsidRDefault="00234A57">
      <w:pPr>
        <w:widowControl w:val="0"/>
        <w:numPr>
          <w:ilvl w:val="0"/>
          <w:numId w:val="2"/>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informacje dotyczące zasobów posiadanych przez wnioskodawcę niezbędnych ze względu na przedmiot operacji, którą zamierza realizować, w tym opis wyjściowej sytuacji ekonomicznej wnioskodawcy oraz kwalifikacji lub </w:t>
      </w:r>
      <w:r>
        <w:rPr>
          <w:rFonts w:ascii="Times New Roman" w:eastAsia="Times New Roman" w:hAnsi="Times New Roman" w:cs="Times New Roman"/>
          <w:color w:val="000000"/>
        </w:rPr>
        <w:lastRenderedPageBreak/>
        <w:t>doświadczenia,</w:t>
      </w:r>
    </w:p>
    <w:p w14:paraId="00000095" w14:textId="77777777" w:rsidR="00266B9A" w:rsidRDefault="00234A57">
      <w:pPr>
        <w:widowControl w:val="0"/>
        <w:numPr>
          <w:ilvl w:val="0"/>
          <w:numId w:val="2"/>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informacje dotyczące sposobu prowadzenia działalności.</w:t>
      </w:r>
    </w:p>
    <w:p w14:paraId="00000099" w14:textId="07A4C62F" w:rsidR="00266B9A" w:rsidRPr="004572C6" w:rsidRDefault="004572C6" w:rsidP="00D843AC">
      <w:pPr>
        <w:pStyle w:val="Akapitzlist"/>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zakresie rozwijania pozarolniczej działalności gospodarczej pomoc przyznaje się, jeżeli operacji zakłada </w:t>
      </w:r>
      <w:r w:rsidR="00234A57" w:rsidRPr="004572C6">
        <w:rPr>
          <w:rFonts w:ascii="Times New Roman" w:eastAsia="Times New Roman" w:hAnsi="Times New Roman" w:cs="Times New Roman"/>
          <w:color w:val="000000"/>
        </w:rPr>
        <w:t>osiągnięcie co najmniej 30% docelowego zakładanego w biznesplanie ilościowego lub wartościowego poziomu sprzedaży produktów lub usług do dnia, w którym upłynie pełny rok obrachunkowy od dnia wypłaty pomocy.</w:t>
      </w:r>
    </w:p>
    <w:p w14:paraId="0000009A" w14:textId="77777777" w:rsidR="00266B9A" w:rsidRDefault="00234A57" w:rsidP="00D843AC">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7" w:name="_heading=h.41mghml" w:colFirst="0" w:colLast="0"/>
      <w:bookmarkEnd w:id="17"/>
      <w:r>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 pkt. VIII.3 Wytycznych podstawowych.</w:t>
      </w:r>
    </w:p>
    <w:p w14:paraId="0000009B" w14:textId="77777777" w:rsidR="00266B9A" w:rsidRDefault="00234A57" w:rsidP="00D843AC">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być operacją realizowaną w partnerstwie.</w:t>
      </w:r>
    </w:p>
    <w:p w14:paraId="0000009C" w14:textId="468EF477" w:rsidR="00266B9A" w:rsidRDefault="00234A57" w:rsidP="00D843AC">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może być operacją realizowaną w ramach projektu partnerskiego.</w:t>
      </w:r>
    </w:p>
    <w:p w14:paraId="0000009D" w14:textId="77777777" w:rsidR="00266B9A" w:rsidRDefault="00266B9A">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p>
    <w:p w14:paraId="0000009E"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18" w:name="_Toc192226056"/>
      <w:r>
        <w:rPr>
          <w:rFonts w:ascii="Times New Roman" w:eastAsia="Times New Roman" w:hAnsi="Times New Roman" w:cs="Times New Roman"/>
          <w:b/>
          <w:sz w:val="28"/>
          <w:szCs w:val="28"/>
        </w:rPr>
        <w:t>§ 7. Kryteria wyboru operacji</w:t>
      </w:r>
      <w:bookmarkEnd w:id="18"/>
    </w:p>
    <w:p w14:paraId="0000009F" w14:textId="2818D056" w:rsidR="00266B9A" w:rsidRDefault="00234A57" w:rsidP="00D843AC">
      <w:pPr>
        <w:widowControl w:val="0"/>
        <w:numPr>
          <w:ilvl w:val="3"/>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19" w:name="_heading=h.vx1227" w:colFirst="0" w:colLast="0"/>
      <w:bookmarkEnd w:id="19"/>
      <w:r>
        <w:rPr>
          <w:rFonts w:ascii="Times New Roman" w:eastAsia="Times New Roman" w:hAnsi="Times New Roman" w:cs="Times New Roman"/>
          <w:color w:val="000000"/>
        </w:rPr>
        <w:t>W ramach naboru wniosków obowiązują kryteria wyboru operacji, które opisano w załączniku nr 1 do Regulaminu</w:t>
      </w:r>
      <w:r w:rsidR="00D00623">
        <w:rPr>
          <w:color w:val="000000"/>
        </w:rPr>
        <w:t>.</w:t>
      </w:r>
    </w:p>
    <w:p w14:paraId="000000A0" w14:textId="2B312FD9" w:rsidR="00266B9A" w:rsidRDefault="00234A57" w:rsidP="00D843AC">
      <w:pPr>
        <w:widowControl w:val="0"/>
        <w:numPr>
          <w:ilvl w:val="3"/>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Warunkiem wyboru operacji jest – poza spełnieniem pozostałych warunków wynikających z Regulaminu – uzyskanie w wyniku oceny operacji na podstawie tych kryteriów w sumie minimum</w:t>
      </w:r>
      <w:r w:rsidRPr="004572C6">
        <w:rPr>
          <w:rFonts w:ascii="Times New Roman" w:eastAsia="Times New Roman" w:hAnsi="Times New Roman" w:cs="Times New Roman"/>
          <w:color w:val="2F5496" w:themeColor="accent1" w:themeShade="BF"/>
        </w:rPr>
        <w:t xml:space="preserve"> </w:t>
      </w:r>
      <w:r w:rsidR="004572C6" w:rsidRPr="004572C6">
        <w:rPr>
          <w:rFonts w:ascii="Times New Roman" w:eastAsia="Times New Roman" w:hAnsi="Times New Roman" w:cs="Times New Roman"/>
          <w:color w:val="000000" w:themeColor="text1"/>
        </w:rPr>
        <w:t xml:space="preserve">20 </w:t>
      </w:r>
      <w:r w:rsidRPr="004572C6">
        <w:rPr>
          <w:rFonts w:ascii="Times New Roman" w:eastAsia="Times New Roman" w:hAnsi="Times New Roman" w:cs="Times New Roman"/>
          <w:color w:val="000000" w:themeColor="text1"/>
        </w:rPr>
        <w:t>pkt.</w:t>
      </w:r>
    </w:p>
    <w:p w14:paraId="000000A1" w14:textId="3E8B2B86" w:rsidR="00266B9A" w:rsidRDefault="00234A57" w:rsidP="00D843AC">
      <w:pPr>
        <w:widowControl w:val="0"/>
        <w:numPr>
          <w:ilvl w:val="3"/>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uzyskania </w:t>
      </w:r>
      <w:r w:rsidR="00E96C99">
        <w:rPr>
          <w:rFonts w:ascii="Times New Roman" w:eastAsia="Times New Roman" w:hAnsi="Times New Roman" w:cs="Times New Roman"/>
          <w:color w:val="000000"/>
        </w:rPr>
        <w:t xml:space="preserve">równej </w:t>
      </w:r>
      <w:r>
        <w:rPr>
          <w:rFonts w:ascii="Times New Roman" w:eastAsia="Times New Roman" w:hAnsi="Times New Roman" w:cs="Times New Roman"/>
          <w:color w:val="000000"/>
        </w:rPr>
        <w:t xml:space="preserve">liczby punktów </w:t>
      </w:r>
      <w:r w:rsidR="00E96C99">
        <w:rPr>
          <w:rFonts w:ascii="Times New Roman" w:eastAsia="Times New Roman" w:hAnsi="Times New Roman" w:cs="Times New Roman"/>
          <w:color w:val="000000"/>
        </w:rPr>
        <w:t xml:space="preserve">przez dwie lub więcej operacji, </w:t>
      </w:r>
      <w:r>
        <w:rPr>
          <w:rFonts w:ascii="Times New Roman" w:eastAsia="Times New Roman" w:hAnsi="Times New Roman" w:cs="Times New Roman"/>
          <w:color w:val="000000"/>
        </w:rPr>
        <w:t>o kolejnośc</w:t>
      </w:r>
      <w:r w:rsidR="00E96C99">
        <w:rPr>
          <w:rFonts w:ascii="Times New Roman" w:eastAsia="Times New Roman" w:hAnsi="Times New Roman" w:cs="Times New Roman"/>
          <w:color w:val="000000"/>
        </w:rPr>
        <w:t xml:space="preserve">i na liście decyduje wcześniejsza data i godzina złożenia wniosku. </w:t>
      </w:r>
    </w:p>
    <w:p w14:paraId="000000A2" w14:textId="77777777" w:rsidR="00266B9A" w:rsidRDefault="00234A57" w:rsidP="00D843AC">
      <w:pPr>
        <w:widowControl w:val="0"/>
        <w:numPr>
          <w:ilvl w:val="3"/>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Dodatkowo operacja powinna spełniać następujące warunki (kryteria dostępowe):</w:t>
      </w:r>
    </w:p>
    <w:p w14:paraId="000000A3" w14:textId="42209D71" w:rsidR="00266B9A" w:rsidRPr="00F845BC" w:rsidRDefault="00234A57" w:rsidP="00D843AC">
      <w:pPr>
        <w:widowControl w:val="0"/>
        <w:numPr>
          <w:ilvl w:val="0"/>
          <w:numId w:val="36"/>
        </w:numPr>
        <w:pBdr>
          <w:top w:val="nil"/>
          <w:left w:val="nil"/>
          <w:bottom w:val="nil"/>
          <w:right w:val="nil"/>
          <w:between w:val="nil"/>
        </w:pBdr>
        <w:spacing w:after="120" w:line="276" w:lineRule="auto"/>
        <w:ind w:left="851" w:hanging="425"/>
        <w:jc w:val="both"/>
        <w:rPr>
          <w:rFonts w:ascii="Times New Roman" w:eastAsia="Times New Roman" w:hAnsi="Times New Roman" w:cs="Times New Roman"/>
          <w:b/>
          <w:i/>
          <w:color w:val="000000"/>
        </w:rPr>
      </w:pPr>
      <w:r w:rsidRPr="00F845BC">
        <w:rPr>
          <w:rFonts w:ascii="Times New Roman" w:eastAsia="Times New Roman" w:hAnsi="Times New Roman" w:cs="Times New Roman"/>
          <w:b/>
          <w:i/>
          <w:color w:val="000000"/>
        </w:rPr>
        <w:t>Operacja powinna realizować wskaźnik</w:t>
      </w:r>
      <w:r w:rsidR="00815752" w:rsidRPr="00F845BC">
        <w:rPr>
          <w:rFonts w:ascii="Times New Roman" w:eastAsia="Times New Roman" w:hAnsi="Times New Roman" w:cs="Times New Roman"/>
          <w:b/>
          <w:i/>
          <w:color w:val="000000"/>
        </w:rPr>
        <w:t xml:space="preserve"> produktu</w:t>
      </w:r>
      <w:r w:rsidRPr="00F845BC">
        <w:rPr>
          <w:rFonts w:ascii="Times New Roman" w:eastAsia="Times New Roman" w:hAnsi="Times New Roman" w:cs="Times New Roman"/>
          <w:b/>
          <w:i/>
          <w:color w:val="000000"/>
        </w:rPr>
        <w:t xml:space="preserve">: </w:t>
      </w:r>
      <w:r w:rsidR="00385A5D" w:rsidRPr="00F845BC">
        <w:rPr>
          <w:rFonts w:ascii="Times New Roman" w:eastAsia="Times New Roman" w:hAnsi="Times New Roman" w:cs="Times New Roman"/>
          <w:b/>
          <w:i/>
          <w:color w:val="000000"/>
        </w:rPr>
        <w:t xml:space="preserve">Liczba operacji polegających na </w:t>
      </w:r>
      <w:r w:rsidR="00E575AB">
        <w:rPr>
          <w:rFonts w:ascii="Times New Roman" w:eastAsia="Times New Roman" w:hAnsi="Times New Roman" w:cs="Times New Roman"/>
          <w:b/>
          <w:i/>
          <w:color w:val="000000"/>
        </w:rPr>
        <w:t>rozwoju istniejącego</w:t>
      </w:r>
      <w:r w:rsidR="00385A5D" w:rsidRPr="00F845BC">
        <w:rPr>
          <w:rFonts w:ascii="Times New Roman" w:eastAsia="Times New Roman" w:hAnsi="Times New Roman" w:cs="Times New Roman"/>
          <w:b/>
          <w:i/>
          <w:color w:val="000000"/>
        </w:rPr>
        <w:t xml:space="preserve"> przedsiębiorstwa</w:t>
      </w:r>
      <w:r w:rsidR="00815752" w:rsidRPr="00F845BC">
        <w:rPr>
          <w:rFonts w:ascii="Times New Roman" w:eastAsia="Times New Roman" w:hAnsi="Times New Roman" w:cs="Times New Roman"/>
          <w:b/>
          <w:i/>
          <w:color w:val="000000"/>
        </w:rPr>
        <w:t xml:space="preserve"> – 10 operacji.</w:t>
      </w:r>
    </w:p>
    <w:p w14:paraId="000000A4" w14:textId="65C5ED87" w:rsidR="00266B9A" w:rsidRPr="00F845BC" w:rsidRDefault="00234A57" w:rsidP="00D843AC">
      <w:pPr>
        <w:widowControl w:val="0"/>
        <w:numPr>
          <w:ilvl w:val="0"/>
          <w:numId w:val="36"/>
        </w:numPr>
        <w:pBdr>
          <w:top w:val="nil"/>
          <w:left w:val="nil"/>
          <w:bottom w:val="nil"/>
          <w:right w:val="nil"/>
          <w:between w:val="nil"/>
        </w:pBdr>
        <w:spacing w:after="120" w:line="276" w:lineRule="auto"/>
        <w:ind w:left="851" w:hanging="425"/>
        <w:jc w:val="both"/>
        <w:rPr>
          <w:rFonts w:ascii="Times New Roman" w:eastAsia="Times New Roman" w:hAnsi="Times New Roman" w:cs="Times New Roman"/>
          <w:b/>
          <w:i/>
          <w:color w:val="000000"/>
        </w:rPr>
      </w:pPr>
      <w:r w:rsidRPr="00F845BC">
        <w:rPr>
          <w:rFonts w:ascii="Times New Roman" w:eastAsia="Times New Roman" w:hAnsi="Times New Roman" w:cs="Times New Roman"/>
          <w:b/>
          <w:i/>
          <w:color w:val="000000"/>
        </w:rPr>
        <w:t xml:space="preserve">Operacja powinna realizować wskaźnik </w:t>
      </w:r>
      <w:r w:rsidR="009D4FEC" w:rsidRPr="00F845BC">
        <w:rPr>
          <w:rFonts w:ascii="Times New Roman" w:eastAsia="Times New Roman" w:hAnsi="Times New Roman" w:cs="Times New Roman"/>
          <w:b/>
          <w:i/>
          <w:color w:val="000000"/>
        </w:rPr>
        <w:t>rezultatu: R.37 Wzrost gospodarczy i zatrudnienie na obszarach wiejskich, nowe miejsca pracy objęte w</w:t>
      </w:r>
      <w:r w:rsidR="00815752" w:rsidRPr="00F845BC">
        <w:rPr>
          <w:rFonts w:ascii="Times New Roman" w:eastAsia="Times New Roman" w:hAnsi="Times New Roman" w:cs="Times New Roman"/>
          <w:b/>
          <w:i/>
          <w:color w:val="000000"/>
        </w:rPr>
        <w:t>sparciem w ramach projektów WPR – Licz</w:t>
      </w:r>
      <w:r w:rsidR="00D00623">
        <w:rPr>
          <w:rFonts w:ascii="Times New Roman" w:eastAsia="Times New Roman" w:hAnsi="Times New Roman" w:cs="Times New Roman"/>
          <w:b/>
          <w:i/>
          <w:color w:val="000000"/>
        </w:rPr>
        <w:t>ba utworzonych miejsc pracy.</w:t>
      </w:r>
    </w:p>
    <w:p w14:paraId="000000A5" w14:textId="77777777" w:rsidR="00266B9A" w:rsidRDefault="00266B9A">
      <w:pPr>
        <w:widowControl w:val="0"/>
        <w:tabs>
          <w:tab w:val="left" w:pos="426"/>
        </w:tabs>
        <w:spacing w:after="120" w:line="276" w:lineRule="auto"/>
        <w:jc w:val="both"/>
        <w:rPr>
          <w:rFonts w:ascii="Times New Roman" w:eastAsia="Times New Roman" w:hAnsi="Times New Roman" w:cs="Times New Roman"/>
        </w:rPr>
      </w:pPr>
    </w:p>
    <w:p w14:paraId="000000A6"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20" w:name="_Toc192226057"/>
      <w:r>
        <w:rPr>
          <w:rFonts w:ascii="Times New Roman" w:eastAsia="Times New Roman" w:hAnsi="Times New Roman" w:cs="Times New Roman"/>
          <w:b/>
          <w:sz w:val="28"/>
          <w:szCs w:val="28"/>
        </w:rPr>
        <w:t>§ 8. Opis procedury przyznania pomocy, w tym wskazanie i opis etapów postępowania z WoPP przez LGD oraz SW, a także czynności jakie muszą zostać dokonane przed przyznaniem pomocy oraz termin ich dokonania</w:t>
      </w:r>
      <w:bookmarkEnd w:id="20"/>
    </w:p>
    <w:p w14:paraId="000000A7" w14:textId="77777777" w:rsidR="00266B9A" w:rsidRDefault="00234A57">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000000A8" w14:textId="77777777" w:rsidR="00266B9A" w:rsidRDefault="00234A57" w:rsidP="00D843AC">
      <w:pPr>
        <w:keepNext/>
        <w:keepLines/>
        <w:widowControl w:val="0"/>
        <w:numPr>
          <w:ilvl w:val="0"/>
          <w:numId w:val="17"/>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r>
        <w:rPr>
          <w:rFonts w:ascii="Times New Roman" w:eastAsia="Times New Roman" w:hAnsi="Times New Roman" w:cs="Times New Roman"/>
          <w:b/>
          <w:color w:val="000000"/>
          <w:sz w:val="26"/>
          <w:szCs w:val="26"/>
        </w:rPr>
        <w:t>Postępowanie przed LGD</w:t>
      </w:r>
    </w:p>
    <w:p w14:paraId="000000A9" w14:textId="77777777" w:rsidR="00266B9A" w:rsidRDefault="00234A57" w:rsidP="00D843AC">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składa WoPP w terminie określonym w § 9 ust. 1, w sposób i w formie wskazanych w § 10.</w:t>
      </w:r>
    </w:p>
    <w:p w14:paraId="000000AA" w14:textId="7C118EF0" w:rsidR="00266B9A" w:rsidRDefault="00234A57" w:rsidP="00D843AC">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 wpłynięciu </w:t>
      </w:r>
      <w:r w:rsidR="00E96C99">
        <w:rPr>
          <w:rFonts w:ascii="Times New Roman" w:eastAsia="Times New Roman" w:hAnsi="Times New Roman" w:cs="Times New Roman"/>
          <w:color w:val="000000"/>
        </w:rPr>
        <w:t xml:space="preserve">wniosku o przyznanie pomocy </w:t>
      </w:r>
      <w:r>
        <w:rPr>
          <w:rFonts w:ascii="Times New Roman" w:eastAsia="Times New Roman" w:hAnsi="Times New Roman" w:cs="Times New Roman"/>
          <w:color w:val="000000"/>
        </w:rPr>
        <w:t>LGD kolejno:</w:t>
      </w:r>
    </w:p>
    <w:p w14:paraId="000000AB" w14:textId="138CB74D" w:rsidR="00266B9A" w:rsidRDefault="00234A57" w:rsidP="00D843AC">
      <w:pPr>
        <w:widowControl w:val="0"/>
        <w:numPr>
          <w:ilvl w:val="0"/>
          <w:numId w:val="3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dokonuje </w:t>
      </w:r>
      <w:r w:rsidR="00E96C99">
        <w:rPr>
          <w:rFonts w:ascii="Times New Roman" w:eastAsia="Times New Roman" w:hAnsi="Times New Roman" w:cs="Times New Roman"/>
          <w:color w:val="000000"/>
        </w:rPr>
        <w:t>weryfikacji</w:t>
      </w:r>
      <w:r>
        <w:rPr>
          <w:rFonts w:ascii="Times New Roman" w:eastAsia="Times New Roman" w:hAnsi="Times New Roman" w:cs="Times New Roman"/>
          <w:color w:val="000000"/>
        </w:rPr>
        <w:t xml:space="preserve"> formalnej WoPP złożonych w ramach naboru wniosków, polegającej na weryfikacji ich kompletności, tj. sprawdzeniu czy każdy WoPP zawiera wszystkie wymagane załączniki oraz czy został wypełniony we wszystkich wymaganych polach,</w:t>
      </w:r>
    </w:p>
    <w:p w14:paraId="000000AC" w14:textId="77777777" w:rsidR="00266B9A" w:rsidRDefault="00234A57" w:rsidP="00D843AC">
      <w:pPr>
        <w:widowControl w:val="0"/>
        <w:numPr>
          <w:ilvl w:val="0"/>
          <w:numId w:val="3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oceny merytorycznej WoPP złożonych w ramach naboru wniosków w zakresie spełniania warunków przyznania pomocy, które wskazano w Regulaminie,</w:t>
      </w:r>
    </w:p>
    <w:p w14:paraId="000000AD" w14:textId="753652AB" w:rsidR="00266B9A" w:rsidRDefault="00234A57" w:rsidP="00D843AC">
      <w:pPr>
        <w:widowControl w:val="0"/>
        <w:numPr>
          <w:ilvl w:val="0"/>
          <w:numId w:val="3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oceny merytorycznej WoPP złożonych w ramach naboru wniosków w zakresie spełniania kryteriów wyboru operacji, w tym spełniania kryteriów dostępowych i uzyskania minimalnej liczby punktów umożliwiającej przyznanie pomocy;</w:t>
      </w:r>
    </w:p>
    <w:p w14:paraId="000000AE" w14:textId="77777777" w:rsidR="00266B9A" w:rsidRDefault="00234A57" w:rsidP="00D843AC">
      <w:pPr>
        <w:widowControl w:val="0"/>
        <w:numPr>
          <w:ilvl w:val="0"/>
          <w:numId w:val="3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ustala kolejność przysługiwania pomocy na podstawie wyników oceny w zakresie spełniania kryteriów wyboru operacji;</w:t>
      </w:r>
    </w:p>
    <w:p w14:paraId="000000AF" w14:textId="77777777" w:rsidR="00266B9A" w:rsidRDefault="00234A57" w:rsidP="00D843AC">
      <w:pPr>
        <w:widowControl w:val="0"/>
        <w:numPr>
          <w:ilvl w:val="0"/>
          <w:numId w:val="3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ustala przysługującą danemu WoPP kwotę pomocy;</w:t>
      </w:r>
    </w:p>
    <w:p w14:paraId="000000B0" w14:textId="77777777" w:rsidR="00266B9A" w:rsidRDefault="00234A57" w:rsidP="00D843AC">
      <w:pPr>
        <w:widowControl w:val="0"/>
        <w:numPr>
          <w:ilvl w:val="0"/>
          <w:numId w:val="3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ustalenia, czy dana operacja mieści się w limicie środków wskazanym w § 4.</w:t>
      </w:r>
    </w:p>
    <w:p w14:paraId="000000B1" w14:textId="77777777" w:rsidR="00266B9A" w:rsidRDefault="00234A57" w:rsidP="00D843AC">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przeprowadzanej oceny, o której mowa w ust. 2 pkt 1-3, oraz ustalania kwoty pomocy LGD może wezwać wnioskodawcę do złożenia wyjaśnień lub dokumentów, w trybie i na zasadach opisanych w § 11.</w:t>
      </w:r>
    </w:p>
    <w:p w14:paraId="000000B2" w14:textId="77777777" w:rsidR="00266B9A" w:rsidRDefault="00234A57" w:rsidP="00D843AC">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przeprowadzeniu czynności, o których mowa w ust. 2, LGD:</w:t>
      </w:r>
    </w:p>
    <w:p w14:paraId="000000B3" w14:textId="77777777" w:rsidR="00266B9A" w:rsidRDefault="00234A57" w:rsidP="00D843AC">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000000B4" w14:textId="77777777" w:rsidR="00266B9A" w:rsidRDefault="00234A57" w:rsidP="00D843AC">
      <w:pPr>
        <w:widowControl w:val="0"/>
        <w:numPr>
          <w:ilvl w:val="0"/>
          <w:numId w:val="2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pozytywnego wyniku wyboru operacji – zawierającą dodatkowo wskazanie, czy w dniu przekazania WoPP do SW operacja mieści się w limicie środków, o którym mowa w § 4 , </w:t>
      </w:r>
    </w:p>
    <w:p w14:paraId="000000B5" w14:textId="77777777" w:rsidR="00266B9A" w:rsidRDefault="00234A57" w:rsidP="00D843AC">
      <w:pPr>
        <w:widowControl w:val="0"/>
        <w:numPr>
          <w:ilvl w:val="0"/>
          <w:numId w:val="2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ustalenia przez LGD kwoty pomocy na wdrażanie LSR niższej niż wnioskowana – zawierającą dodatkowo uzasadnienie tej wysokości;</w:t>
      </w:r>
    </w:p>
    <w:p w14:paraId="000000B6" w14:textId="77777777" w:rsidR="00266B9A" w:rsidRDefault="00234A57" w:rsidP="00D843AC">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w:t>
      </w:r>
    </w:p>
    <w:p w14:paraId="000000B7" w14:textId="77777777" w:rsidR="00266B9A" w:rsidRDefault="00234A57" w:rsidP="00D843AC">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000000B8" w14:textId="77777777" w:rsidR="00266B9A" w:rsidRDefault="00234A57" w:rsidP="00D843AC">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Czynności, o których mowa w ust. 2-5, powinny zakończyć się w terminie 60 dni od dnia od dnia następującego po ostatnim dniu terminu składania wniosków, który został wskazany w § 9 ust. 1.</w:t>
      </w:r>
    </w:p>
    <w:p w14:paraId="000000B9" w14:textId="30BB6472" w:rsidR="00266B9A" w:rsidRDefault="00234A57" w:rsidP="00D843AC">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Przeprowadzenie przez LGD czynności, o których mowa w ust. 2-5, odbywa się zgodnie z przepisami ustawy RLKS, a także zgodnie z Regulaminem Rady oraz Procedurą </w:t>
      </w:r>
      <w:r w:rsidR="009D4FEC">
        <w:rPr>
          <w:rFonts w:ascii="Times New Roman" w:eastAsia="Times New Roman" w:hAnsi="Times New Roman" w:cs="Times New Roman"/>
          <w:color w:val="000000"/>
        </w:rPr>
        <w:t>wyboru i oceny operacji LGD Długosz Królewski</w:t>
      </w:r>
      <w:r>
        <w:rPr>
          <w:rFonts w:ascii="Times New Roman" w:eastAsia="Times New Roman" w:hAnsi="Times New Roman" w:cs="Times New Roman"/>
          <w:color w:val="000000"/>
        </w:rPr>
        <w:t xml:space="preserve">, które są dostępne pod adresem: </w:t>
      </w:r>
      <w:hyperlink r:id="rId10" w:history="1">
        <w:r w:rsidR="009D4FEC" w:rsidRPr="0075573E">
          <w:rPr>
            <w:rStyle w:val="Hipercze"/>
            <w:rFonts w:ascii="Times New Roman" w:eastAsia="Times New Roman" w:hAnsi="Times New Roman" w:cs="Times New Roman"/>
          </w:rPr>
          <w:t>www.dlugoszkrolewski.org.pl</w:t>
        </w:r>
      </w:hyperlink>
    </w:p>
    <w:p w14:paraId="000000BA" w14:textId="77777777" w:rsidR="00266B9A" w:rsidRDefault="00234A57" w:rsidP="00D843AC">
      <w:pPr>
        <w:keepNext/>
        <w:keepLines/>
        <w:widowControl w:val="0"/>
        <w:numPr>
          <w:ilvl w:val="0"/>
          <w:numId w:val="17"/>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Postępowanie przed SW</w:t>
      </w:r>
    </w:p>
    <w:p w14:paraId="000000BB" w14:textId="77777777" w:rsidR="00266B9A" w:rsidRDefault="00234A57" w:rsidP="00D843AC">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 otrzymaniu dokumentów potwierdzających dokonanie wyboru operacji oraz WoPP obejmujących operacje wybrane przez LGD, SW przeprowadza postępowanie w sprawie o przyznanie pomocy, tj. dokonuje:</w:t>
      </w:r>
    </w:p>
    <w:p w14:paraId="000000BC" w14:textId="77777777" w:rsidR="00266B9A" w:rsidRDefault="00234A57" w:rsidP="00D843AC">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oceny dokumentów potwierdzających dokonanie oceny i wyboru operacji przez LGD,</w:t>
      </w:r>
    </w:p>
    <w:p w14:paraId="000000BD" w14:textId="77777777" w:rsidR="00266B9A" w:rsidRDefault="00234A57" w:rsidP="00D843AC">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ostatecznej oceny merytorycznej danego WoPP w zakresie spełniania warunków przyznania </w:t>
      </w:r>
      <w:r>
        <w:rPr>
          <w:rFonts w:ascii="Times New Roman" w:eastAsia="Times New Roman" w:hAnsi="Times New Roman" w:cs="Times New Roman"/>
          <w:color w:val="000000"/>
        </w:rPr>
        <w:lastRenderedPageBreak/>
        <w:t>pomocy,</w:t>
      </w:r>
    </w:p>
    <w:p w14:paraId="000000BE" w14:textId="77777777" w:rsidR="00266B9A" w:rsidRDefault="00234A57" w:rsidP="00D843AC">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weryfikacji kwoty pomocy ustalonej przez LGD dla danej operacji, a jeśli ostateczna ocena merytoryczna WoPP tego wymaga – dokonuje ostatecznego ustalenia kwoty pomocy,</w:t>
      </w:r>
    </w:p>
    <w:p w14:paraId="000000BF" w14:textId="77777777" w:rsidR="00266B9A" w:rsidRDefault="00234A57" w:rsidP="00D843AC">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ostatecznego ustalenia czy dana operacja wybrana przez LGD mieści się w limicie środków przeznaczonych na dany nabór,</w:t>
      </w:r>
    </w:p>
    <w:p w14:paraId="000000C0" w14:textId="77777777" w:rsidR="00266B9A" w:rsidRDefault="00234A57" w:rsidP="00D843AC">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bezpośrednio przed przesłaniem danemu wnioskodawcy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czy występują przesłanki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wynikające z art. 93 ust. 2 i 3 ustawy PS WPR.</w:t>
      </w:r>
    </w:p>
    <w:p w14:paraId="000000C1" w14:textId="77777777" w:rsidR="00266B9A" w:rsidRDefault="00234A57" w:rsidP="00D843AC">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000000C2" w14:textId="77777777" w:rsidR="00266B9A" w:rsidRDefault="00234A57" w:rsidP="00D843AC">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 zakończeniu czynności, o których mowa w ust. 1, SW przesyła wnioskodawcy:</w:t>
      </w:r>
    </w:p>
    <w:p w14:paraId="000000C3" w14:textId="77777777" w:rsidR="00266B9A" w:rsidRDefault="00234A57" w:rsidP="00D843AC">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albo</w:t>
      </w:r>
    </w:p>
    <w:p w14:paraId="000000C4" w14:textId="77777777" w:rsidR="00266B9A" w:rsidRDefault="00234A57" w:rsidP="00D843AC">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informację o odmowie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 podaniem przyczyn odmowy – w przypadku gdy pomimo pozytywnego rozpatrzenia wniosku stwierdzono, że zachodzi co najmniej jedna 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albo</w:t>
      </w:r>
    </w:p>
    <w:p w14:paraId="000000C5" w14:textId="2BD2BE11" w:rsidR="00266B9A" w:rsidRDefault="00234A57" w:rsidP="00D843AC">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informację o </w:t>
      </w:r>
      <w:r w:rsidR="00973DCB">
        <w:rPr>
          <w:rFonts w:ascii="Times New Roman" w:eastAsia="Times New Roman" w:hAnsi="Times New Roman" w:cs="Times New Roman"/>
          <w:color w:val="000000"/>
        </w:rPr>
        <w:t>pozostawieniu wniosku o przyznanie pomocy bez rozpatrzenia</w:t>
      </w:r>
      <w:r>
        <w:rPr>
          <w:rFonts w:ascii="Times New Roman" w:eastAsia="Times New Roman" w:hAnsi="Times New Roman" w:cs="Times New Roman"/>
          <w:color w:val="000000"/>
        </w:rPr>
        <w:t xml:space="preserve"> w przypadku niespełnienia warunków przyznania pomocy lub wyczerpania środków przeznaczonych na przyznanie pomocy na operacje w ramach</w:t>
      </w:r>
      <w:r>
        <w:t xml:space="preserve"> </w:t>
      </w:r>
      <w:r>
        <w:rPr>
          <w:rFonts w:ascii="Times New Roman" w:eastAsia="Times New Roman" w:hAnsi="Times New Roman" w:cs="Times New Roman"/>
          <w:color w:val="000000"/>
        </w:rPr>
        <w:t>naboru wniosków.</w:t>
      </w:r>
    </w:p>
    <w:p w14:paraId="000000C6" w14:textId="77777777" w:rsidR="00266B9A" w:rsidRDefault="00234A57" w:rsidP="00D843AC">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000000C7" w14:textId="77777777" w:rsidR="00266B9A" w:rsidRDefault="00234A57" w:rsidP="00D843AC">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zachodzi którakolwiek z przesłanek wymienionych w art. 17 ust. 2 ustawy RLKS;</w:t>
      </w:r>
    </w:p>
    <w:p w14:paraId="000000C8" w14:textId="77777777" w:rsidR="00266B9A" w:rsidRDefault="00234A57" w:rsidP="00D843AC">
      <w:pPr>
        <w:widowControl w:val="0"/>
        <w:numPr>
          <w:ilvl w:val="0"/>
          <w:numId w:val="38"/>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wykluczeniu z możliwości otrzymania pomocy, o którym mowa w art. 99 ustawy PS WPR;</w:t>
      </w:r>
    </w:p>
    <w:p w14:paraId="000000C9" w14:textId="77777777" w:rsidR="00266B9A" w:rsidRDefault="00234A57" w:rsidP="00D843AC">
      <w:pPr>
        <w:widowControl w:val="0"/>
        <w:numPr>
          <w:ilvl w:val="0"/>
          <w:numId w:val="38"/>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000000CA" w14:textId="77777777" w:rsidR="00266B9A" w:rsidRDefault="00234A57" w:rsidP="00D843AC">
      <w:pPr>
        <w:widowControl w:val="0"/>
        <w:numPr>
          <w:ilvl w:val="0"/>
          <w:numId w:val="38"/>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14:paraId="000000CB" w14:textId="77777777" w:rsidR="00266B9A" w:rsidRDefault="00234A57" w:rsidP="00D843AC">
      <w:pPr>
        <w:widowControl w:val="0"/>
        <w:numPr>
          <w:ilvl w:val="0"/>
          <w:numId w:val="38"/>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000000CC" w14:textId="77777777" w:rsidR="00266B9A" w:rsidRDefault="00234A57" w:rsidP="00D843AC">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w:t>
      </w:r>
    </w:p>
    <w:p w14:paraId="000000CD" w14:textId="77777777" w:rsidR="00266B9A" w:rsidRDefault="00234A57" w:rsidP="00D843AC">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odmawia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gdy:</w:t>
      </w:r>
    </w:p>
    <w:p w14:paraId="000000CF" w14:textId="77777777" w:rsidR="00266B9A" w:rsidRDefault="00234A57" w:rsidP="00D843AC">
      <w:pPr>
        <w:widowControl w:val="0"/>
        <w:numPr>
          <w:ilvl w:val="0"/>
          <w:numId w:val="9"/>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został wykluczony z możliwości przyznania pomocy,</w:t>
      </w:r>
    </w:p>
    <w:p w14:paraId="000000D0" w14:textId="77777777" w:rsidR="00266B9A" w:rsidRDefault="00234A57" w:rsidP="00D843AC">
      <w:pPr>
        <w:widowControl w:val="0"/>
        <w:numPr>
          <w:ilvl w:val="0"/>
          <w:numId w:val="9"/>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doszło do unieważnienia naboru wniosków (z wyjątkiem unieważnienia naboru z powodu niewpłynięcia żadnego WoPP);</w:t>
      </w:r>
    </w:p>
    <w:p w14:paraId="000000D1" w14:textId="77777777" w:rsidR="00266B9A" w:rsidRDefault="00234A57" w:rsidP="00D843AC">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może odmówić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jeżeli zachodzi obawa, że w następstwie zawarcia tej umowy może zostać wyrządzona szkoda w mieniu publicznym, w szczególności gdy wobec </w:t>
      </w:r>
      <w:r>
        <w:rPr>
          <w:rFonts w:ascii="Times New Roman" w:eastAsia="Times New Roman" w:hAnsi="Times New Roman" w:cs="Times New Roman"/>
          <w:color w:val="000000"/>
        </w:rPr>
        <w:lastRenderedPageBreak/>
        <w:t>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000000D2" w14:textId="77777777" w:rsidR="00266B9A" w:rsidRDefault="00234A57" w:rsidP="00D843AC">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Czynności, o których mowa w ust. 1-3, powinny zostać zakończone przez SW w terminie 3 miesięcy od udostępnienia mu dokumentów przez LGD zgodnie z tytułem I ust. 5 niniejszego paragrafu. W przypadku nierozpatrzenia WoPP w tym terminie, zawiadamia się o tym wnioskodawcę, podając przyczyny niedotrzymania terminu i wyznaczając nowy termin załatwienia sprawy, nie dłuższy niż miesiąc.</w:t>
      </w:r>
    </w:p>
    <w:p w14:paraId="000000D3" w14:textId="77777777" w:rsidR="00266B9A" w:rsidRDefault="00234A57" w:rsidP="00D843AC">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między wnioskodawcą a SW następuje za pomocą PUE, w sposób określony w art. 10c ustawy o ARiMR. Umowę zawiera się na formularzu opracowanym przez ARiMR, który stanowi załącznik do Regulaminu.</w:t>
      </w:r>
    </w:p>
    <w:p w14:paraId="000000D4" w14:textId="77777777" w:rsidR="00266B9A" w:rsidRDefault="00234A57" w:rsidP="00D843AC">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dokonywane zgodnie z następującymi regułami:</w:t>
      </w:r>
    </w:p>
    <w:p w14:paraId="000000D5" w14:textId="77777777" w:rsidR="00266B9A" w:rsidRDefault="00234A57" w:rsidP="00D843AC">
      <w:pPr>
        <w:widowControl w:val="0"/>
        <w:numPr>
          <w:ilvl w:val="1"/>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tą umową oraz wezwaniem wnioskodawcy do jej zawarcia;</w:t>
      </w:r>
    </w:p>
    <w:p w14:paraId="000000D6" w14:textId="77777777" w:rsidR="00266B9A" w:rsidRDefault="00234A57" w:rsidP="00D843AC">
      <w:pPr>
        <w:widowControl w:val="0"/>
        <w:numPr>
          <w:ilvl w:val="1"/>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wnioskodawca zgadza się na 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data złożenia przez wnioskodawcę oświadczenia woli jej zawarcia.</w:t>
      </w:r>
    </w:p>
    <w:p w14:paraId="000000D7" w14:textId="77777777" w:rsidR="00266B9A" w:rsidRDefault="00234A57" w:rsidP="00D843AC">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000000D8" w14:textId="77777777" w:rsidR="00266B9A" w:rsidRDefault="00234A57" w:rsidP="00D843AC">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WoPP bez rozpatrzenia.</w:t>
      </w:r>
    </w:p>
    <w:p w14:paraId="000000D9" w14:textId="77777777" w:rsidR="00266B9A" w:rsidRDefault="00234A57" w:rsidP="00D843AC">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Do postępowań w sprawach o przyznanie pomocy stosuje się przepisy KPA dotyczące właściwości miejscowej organów, wyłączenia pracowników organu, udostępniania akt oraz skarg i wniosków, o ile ustawa PS WPR lub ustawa RLKS nie stanowi inaczej.</w:t>
      </w:r>
    </w:p>
    <w:p w14:paraId="000000DA" w14:textId="77777777" w:rsidR="00266B9A" w:rsidRDefault="00266B9A">
      <w:pPr>
        <w:widowControl w:val="0"/>
        <w:spacing w:after="0" w:line="276" w:lineRule="auto"/>
        <w:ind w:left="425"/>
        <w:jc w:val="both"/>
        <w:rPr>
          <w:rFonts w:ascii="Times New Roman" w:eastAsia="Times New Roman" w:hAnsi="Times New Roman" w:cs="Times New Roman"/>
          <w:color w:val="000000"/>
        </w:rPr>
      </w:pPr>
    </w:p>
    <w:p w14:paraId="000000DB"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21" w:name="_Toc192226058"/>
      <w:r>
        <w:rPr>
          <w:rFonts w:ascii="Times New Roman" w:eastAsia="Times New Roman" w:hAnsi="Times New Roman" w:cs="Times New Roman"/>
          <w:b/>
          <w:sz w:val="28"/>
          <w:szCs w:val="28"/>
        </w:rPr>
        <w:t>§ 9. Termin składania WoPP w ramach niniejszego naboru wniosków</w:t>
      </w:r>
      <w:bookmarkEnd w:id="21"/>
    </w:p>
    <w:p w14:paraId="000000DC" w14:textId="1B410A80" w:rsidR="00266B9A" w:rsidRDefault="00234A57" w:rsidP="00D843AC">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F845BC">
        <w:rPr>
          <w:rFonts w:ascii="Times New Roman" w:eastAsia="Times New Roman" w:hAnsi="Times New Roman" w:cs="Times New Roman"/>
          <w:b/>
          <w:color w:val="000000"/>
          <w:u w:val="single"/>
        </w:rPr>
        <w:t xml:space="preserve">Termin składania WoPP rozpoczyna się </w:t>
      </w:r>
      <w:r w:rsidR="00E575AB">
        <w:rPr>
          <w:rFonts w:ascii="Times New Roman" w:eastAsia="Times New Roman" w:hAnsi="Times New Roman" w:cs="Times New Roman"/>
          <w:b/>
          <w:color w:val="000000"/>
          <w:u w:val="single"/>
        </w:rPr>
        <w:t>07.04</w:t>
      </w:r>
      <w:r w:rsidR="009D4FEC" w:rsidRPr="00F845BC">
        <w:rPr>
          <w:rFonts w:ascii="Times New Roman" w:eastAsia="Times New Roman" w:hAnsi="Times New Roman" w:cs="Times New Roman"/>
          <w:b/>
          <w:color w:val="000000"/>
          <w:u w:val="single"/>
        </w:rPr>
        <w:t>.2025 r.</w:t>
      </w:r>
      <w:r w:rsidR="00E575AB">
        <w:rPr>
          <w:rFonts w:ascii="Times New Roman" w:eastAsia="Times New Roman" w:hAnsi="Times New Roman" w:cs="Times New Roman"/>
          <w:b/>
          <w:color w:val="000000"/>
          <w:u w:val="single"/>
        </w:rPr>
        <w:t xml:space="preserve"> i kończy się 30</w:t>
      </w:r>
      <w:r w:rsidR="009D4FEC" w:rsidRPr="00F845BC">
        <w:rPr>
          <w:rFonts w:ascii="Times New Roman" w:eastAsia="Times New Roman" w:hAnsi="Times New Roman" w:cs="Times New Roman"/>
          <w:b/>
          <w:color w:val="000000"/>
          <w:u w:val="single"/>
        </w:rPr>
        <w:t>.04.2025 r.</w:t>
      </w:r>
      <w:r>
        <w:rPr>
          <w:rFonts w:ascii="Times New Roman" w:eastAsia="Times New Roman" w:hAnsi="Times New Roman" w:cs="Times New Roman"/>
          <w:color w:val="000000"/>
        </w:rPr>
        <w:t xml:space="preserve">. </w:t>
      </w:r>
    </w:p>
    <w:p w14:paraId="000000DD" w14:textId="77777777" w:rsidR="00266B9A" w:rsidRDefault="00234A57" w:rsidP="00D843AC">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Termin na złożenie wniosku, o którym mowa w ust. 1, nie podlega przywróceniu. System PUE blokuje możliwość złożenia wniosków poza terminem wskazanym w ust. 1.</w:t>
      </w:r>
    </w:p>
    <w:p w14:paraId="000000DE" w14:textId="77777777" w:rsidR="00266B9A" w:rsidRDefault="00266B9A">
      <w:pPr>
        <w:widowControl w:val="0"/>
        <w:spacing w:after="0" w:line="276" w:lineRule="auto"/>
        <w:ind w:left="425"/>
        <w:jc w:val="both"/>
        <w:rPr>
          <w:rFonts w:ascii="Times New Roman" w:eastAsia="Times New Roman" w:hAnsi="Times New Roman" w:cs="Times New Roman"/>
          <w:color w:val="000000"/>
        </w:rPr>
      </w:pPr>
    </w:p>
    <w:p w14:paraId="000000DF"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22" w:name="_Toc192226059"/>
      <w:r>
        <w:rPr>
          <w:rFonts w:ascii="Times New Roman" w:eastAsia="Times New Roman" w:hAnsi="Times New Roman" w:cs="Times New Roman"/>
          <w:b/>
          <w:sz w:val="28"/>
          <w:szCs w:val="28"/>
        </w:rPr>
        <w:t xml:space="preserve">§ 10. Sposób i forma składania WoPP i </w:t>
      </w:r>
      <w:proofErr w:type="spellStart"/>
      <w:r>
        <w:rPr>
          <w:rFonts w:ascii="Times New Roman" w:eastAsia="Times New Roman" w:hAnsi="Times New Roman" w:cs="Times New Roman"/>
          <w:b/>
          <w:sz w:val="28"/>
          <w:szCs w:val="28"/>
        </w:rPr>
        <w:t>WoP</w:t>
      </w:r>
      <w:proofErr w:type="spellEnd"/>
      <w:r>
        <w:rPr>
          <w:rFonts w:ascii="Times New Roman" w:eastAsia="Times New Roman" w:hAnsi="Times New Roman" w:cs="Times New Roman"/>
          <w:b/>
          <w:sz w:val="28"/>
          <w:szCs w:val="28"/>
        </w:rPr>
        <w:t xml:space="preserve"> oraz informacja o dokumentach niezbędnych do przyznania i wypłaty pomocy</w:t>
      </w:r>
      <w:bookmarkEnd w:id="22"/>
    </w:p>
    <w:p w14:paraId="000000E0" w14:textId="7CA59E2E" w:rsidR="00266B9A" w:rsidRDefault="00234A57" w:rsidP="00D843AC">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WoPP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należy składać za pomocą PUE, który jest dostępny pod adresem:</w:t>
      </w:r>
      <w:r w:rsidR="00815752">
        <w:rPr>
          <w:rFonts w:ascii="Times New Roman" w:eastAsia="Times New Roman" w:hAnsi="Times New Roman" w:cs="Times New Roman"/>
          <w:color w:val="000000"/>
        </w:rPr>
        <w:t xml:space="preserve"> https://epue.arimr.gov.pl/strona-glowna. </w:t>
      </w:r>
      <w:r>
        <w:rPr>
          <w:rFonts w:ascii="Times New Roman" w:eastAsia="Times New Roman" w:hAnsi="Times New Roman" w:cs="Times New Roman"/>
          <w:color w:val="000000"/>
        </w:rPr>
        <w:t xml:space="preserve"> W przypadku złożenia WoPP w inny sposób operacja nie zostanie wybrana przez LGD do realizacji. Warunkiem złożenia WoPP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za pomocą PUE jest posiadanie przez wnioskodawcę numeru EP.</w:t>
      </w:r>
    </w:p>
    <w:p w14:paraId="000000E1" w14:textId="77777777" w:rsidR="00266B9A" w:rsidRDefault="00234A57" w:rsidP="00D843AC">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składa WoPP wraz z załącznikami, które potwierdzą spełnienie warunków przyznania pomocy.</w:t>
      </w:r>
    </w:p>
    <w:p w14:paraId="000000E2" w14:textId="77777777" w:rsidR="00266B9A" w:rsidRDefault="00234A57" w:rsidP="00D843AC">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skuteczne złożenie dokumentacji w toku procedury ubiegania się o przyznanie pomocy, w tym WoPP oraz załączników do tego WoPP, odpowiedzialność ponosi wnioskodawca. Powyższe stosuje się także do składania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w:t>
      </w:r>
    </w:p>
    <w:p w14:paraId="000000E3" w14:textId="77777777" w:rsidR="00266B9A" w:rsidRDefault="00234A57" w:rsidP="00D843AC">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może dowolnym momencie wycofać złożony WoPP. W przypadku wycofania WoPP wnioskodawca może złożyć ponownie WoPP w ramach trwającego naboru wniosków. O skutecznym wycofaniu wniosku odpowiednio LGD albo SW informują wnioskodawcę.</w:t>
      </w:r>
    </w:p>
    <w:p w14:paraId="000000E4" w14:textId="77777777" w:rsidR="00266B9A" w:rsidRDefault="00234A57" w:rsidP="00D843AC">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Wykaz dokumentów niezbędnych do przyznania pomocy, które powinny zostać dołączone do WoPP, stanowi załącznik do Regulaminu</w:t>
      </w:r>
      <w:r>
        <w:rPr>
          <w:rFonts w:ascii="Times New Roman" w:eastAsia="Times New Roman" w:hAnsi="Times New Roman" w:cs="Times New Roman"/>
          <w:color w:val="000000"/>
          <w:vertAlign w:val="superscript"/>
        </w:rPr>
        <w:footnoteReference w:id="5"/>
      </w:r>
      <w:r>
        <w:rPr>
          <w:rFonts w:ascii="Times New Roman" w:eastAsia="Times New Roman" w:hAnsi="Times New Roman" w:cs="Times New Roman"/>
          <w:color w:val="000000"/>
        </w:rPr>
        <w:t xml:space="preserve">. Lista dokumentów jest zależna od formularza WoPP (w PUE) wraz z instrukcją jego wypełniania i dokumentów, które zostaną w nich wskazane, a także od kryteriów oceny operacji przyjętych przez LGD, które będą obowiązywać w ramach naboru wniosków. Wykaz dokumentów niezbędnych do wypłaty pomocy określa z kolei wzór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oraz postanowienia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w:t>
      </w:r>
    </w:p>
    <w:p w14:paraId="000000E5" w14:textId="77777777" w:rsidR="00266B9A" w:rsidRDefault="00234A57" w:rsidP="00D843AC">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informuje o wszelkich istotnych zmianach w zakresie danych i informacji zawartych w WoPP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oraz dołączonych do niego dokumentach niezwłocznie po zaistnieniu tych zmian.</w:t>
      </w:r>
    </w:p>
    <w:p w14:paraId="000000E6" w14:textId="77777777" w:rsidR="00266B9A" w:rsidRDefault="00266B9A">
      <w:pPr>
        <w:widowControl w:val="0"/>
        <w:spacing w:after="0" w:line="276" w:lineRule="auto"/>
        <w:ind w:left="425"/>
        <w:jc w:val="both"/>
        <w:rPr>
          <w:rFonts w:ascii="Times New Roman" w:eastAsia="Times New Roman" w:hAnsi="Times New Roman" w:cs="Times New Roman"/>
          <w:color w:val="000000"/>
        </w:rPr>
      </w:pPr>
    </w:p>
    <w:p w14:paraId="000000E7"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23" w:name="_Toc192226060"/>
      <w:r>
        <w:rPr>
          <w:rFonts w:ascii="Times New Roman" w:eastAsia="Times New Roman" w:hAnsi="Times New Roman" w:cs="Times New Roman"/>
          <w:b/>
          <w:sz w:val="28"/>
          <w:szCs w:val="28"/>
        </w:rPr>
        <w:t>§ 11. Zakres, w jakim jest możliwe uzupełnianie lub poprawianie WoPP oraz sposób, forma i termin złożenia uzupełnień i poprawek</w:t>
      </w:r>
      <w:bookmarkEnd w:id="23"/>
    </w:p>
    <w:p w14:paraId="000000E8" w14:textId="42642C42" w:rsidR="00266B9A" w:rsidRDefault="00234A57" w:rsidP="00D843AC">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4" w:name="_heading=h.19c6y18" w:colFirst="0" w:colLast="0"/>
      <w:bookmarkEnd w:id="24"/>
      <w:r>
        <w:rPr>
          <w:rFonts w:ascii="Times New Roman" w:eastAsia="Times New Roman" w:hAnsi="Times New Roman" w:cs="Times New Roman"/>
          <w:color w:val="000000"/>
        </w:rPr>
        <w:t xml:space="preserve">Jeżeli w trakcie oceny WoPP przez LGD konieczne będzie uzyskanie wyjaśnień lub dokumentów niezbędnych do oceny WoPP, oceny i wyboru operacji lub ustalenia kwoty pomocy, LGD wzywa wnioskodawcę do złożenia tych wyjaśnień lub dokumentów w terminie </w:t>
      </w:r>
      <w:r w:rsidR="00F83BAC" w:rsidRPr="00F83BAC">
        <w:rPr>
          <w:rFonts w:ascii="Times New Roman" w:eastAsia="Times New Roman" w:hAnsi="Times New Roman" w:cs="Times New Roman"/>
          <w:color w:val="000000"/>
        </w:rPr>
        <w:t>14</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dni od dnia doręczenia wezwania</w:t>
      </w:r>
      <w:r w:rsidR="00D00623">
        <w:rPr>
          <w:rFonts w:ascii="Times New Roman" w:eastAsia="Times New Roman" w:hAnsi="Times New Roman" w:cs="Times New Roman"/>
          <w:i/>
          <w:color w:val="000000"/>
        </w:rPr>
        <w:t>.</w:t>
      </w:r>
    </w:p>
    <w:p w14:paraId="000000E9" w14:textId="77777777" w:rsidR="00266B9A" w:rsidRDefault="00234A57" w:rsidP="00D843AC">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000000EA" w14:textId="77777777" w:rsidR="00266B9A" w:rsidRDefault="00234A57" w:rsidP="00D843AC">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o którym mowa w ust. 1, nie podlega przywróceniu.</w:t>
      </w:r>
    </w:p>
    <w:p w14:paraId="000000EB" w14:textId="77777777" w:rsidR="00266B9A" w:rsidRDefault="00234A57" w:rsidP="00D843AC">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000000EC" w14:textId="77777777" w:rsidR="00266B9A" w:rsidRDefault="00234A57" w:rsidP="00D843AC">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jest obowiązany przedstawiać dowody oraz składać wyjaśnienia niezbędne do oceny WoPP, wyboru operacji lub ustalenia kwoty pomocy zgodnie z prawdą i bez zatajania czegokolwiek. Ciężar udowodnienia faktu spoczywa na wnioskodawcy.</w:t>
      </w:r>
    </w:p>
    <w:p w14:paraId="000000ED" w14:textId="77777777" w:rsidR="00266B9A" w:rsidRDefault="00234A57" w:rsidP="00D843AC">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WoPP, którego dotyczyło wezwanie, nie spełnia warunków przyznania pomocy, nie spełnia określonego kryterium wyboru operacji lub na operację objętą tym WoPP nie powinna zostać przyznana kwota pomocy w wysokości wskazanej w WoPP.</w:t>
      </w:r>
    </w:p>
    <w:p w14:paraId="000000EE" w14:textId="77777777" w:rsidR="00266B9A" w:rsidRDefault="00234A57" w:rsidP="00D843AC">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SW na etapie weryfikacji, o której mowa w § 8 tytuł II:</w:t>
      </w:r>
    </w:p>
    <w:p w14:paraId="000000EF" w14:textId="77777777" w:rsidR="00266B9A" w:rsidRDefault="00234A57" w:rsidP="00D843AC">
      <w:pPr>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stwierdzenia, że WoPP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000000F0" w14:textId="77777777" w:rsidR="00266B9A" w:rsidRDefault="00234A57" w:rsidP="00D843AC">
      <w:pPr>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ustalenia przez LGD kwoty pomocy niższej niż określona przez wnioskodawcę w WoPP – może wezwać wnioskodawcę do modyfikacji WoPP w zakresie ustalonej kwoty pomocy w terminie nie krótszym niż 7 dni i nie dłuższym niż 14 dni, pod rygorem pozostawienia wniosku bez rozpatrzenia;</w:t>
      </w:r>
    </w:p>
    <w:p w14:paraId="000000F1" w14:textId="77777777" w:rsidR="00266B9A" w:rsidRDefault="00234A57" w:rsidP="00D843AC">
      <w:pPr>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000000F2" w14:textId="77777777" w:rsidR="00266B9A" w:rsidRDefault="00234A57">
      <w:pP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t>– przy czym usunięcie braków lub nieprawidłowości lub poprawienie oczywistych omyłek nie może prowadzić do istotnej modyfikacji WoPP, mającej wpływ na wynik wyboru operacji dokonanego przez LGD.</w:t>
      </w:r>
    </w:p>
    <w:p w14:paraId="000000F3" w14:textId="77777777" w:rsidR="00266B9A" w:rsidRDefault="00234A57" w:rsidP="00D843AC">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000000F4" w14:textId="77777777" w:rsidR="00266B9A" w:rsidRDefault="00234A57" w:rsidP="00D843AC">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wyniku wezwania, o którym mowa w ust. 7, wnioskodawca może dokonać korekty we WoPP tylko w zakresie wynikającym z treści wezwania. Korekty wykraczające poza zakres wezwania lub niezwiązane z wezwaniem nie będą uwzględniane przy dalszym rozpatrywaniu WoPP.</w:t>
      </w:r>
    </w:p>
    <w:p w14:paraId="000000F5" w14:textId="77777777" w:rsidR="00266B9A" w:rsidRDefault="00234A57" w:rsidP="00D843AC">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000000F6" w14:textId="77777777" w:rsidR="00266B9A" w:rsidRDefault="00234A57" w:rsidP="00D843AC">
      <w:pPr>
        <w:widowControl w:val="0"/>
        <w:numPr>
          <w:ilvl w:val="0"/>
          <w:numId w:val="2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wniósł prośbę w terminie 14 dni od dnia ustania przyczyn uchybienia;</w:t>
      </w:r>
    </w:p>
    <w:p w14:paraId="000000F7" w14:textId="77777777" w:rsidR="00266B9A" w:rsidRDefault="00234A57" w:rsidP="00D843AC">
      <w:pPr>
        <w:widowControl w:val="0"/>
        <w:numPr>
          <w:ilvl w:val="0"/>
          <w:numId w:val="2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uprawdopodobnił, że uchybienie nastąpiło bez jego winy;</w:t>
      </w:r>
    </w:p>
    <w:p w14:paraId="000000F8" w14:textId="77777777" w:rsidR="00266B9A" w:rsidRDefault="00234A57" w:rsidP="00D843AC">
      <w:pPr>
        <w:widowControl w:val="0"/>
        <w:numPr>
          <w:ilvl w:val="0"/>
          <w:numId w:val="2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 dniu złożenia prośby, o której mowa w pkt 1, dopełnił czynności, dla której określony był termin.</w:t>
      </w:r>
    </w:p>
    <w:p w14:paraId="000000F9" w14:textId="77777777" w:rsidR="00266B9A" w:rsidRDefault="00234A57" w:rsidP="00D843AC">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Nie jest możliwe przywrócenie terminu do złożenia prośby, o której mowa w ust. 10 pkt 1.</w:t>
      </w:r>
    </w:p>
    <w:p w14:paraId="000000FA" w14:textId="77777777" w:rsidR="00266B9A" w:rsidRDefault="00234A57" w:rsidP="00D843AC">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wnioskodawca wniesie prośbę, o której mowa w ust. 10 pkt 1, po otrzymaniu od SW pisma z informacją o odmowie przyznania pomocy albo o pozostawieniu WoPP bez rozpatrzenia z powodu nieusunięcia przez wnioskodawcę braków formalnych w WoPP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WoPP.</w:t>
      </w:r>
    </w:p>
    <w:p w14:paraId="000000FB" w14:textId="77777777" w:rsidR="00266B9A" w:rsidRDefault="00234A57" w:rsidP="00D843AC">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 12 ust. 6, w przypadku, gdy w odpowiedzi na wezwanie SW, o którym mowa w ust. 7, wnioskodawca dokona usunięcia braków lub nieprawidłowości, poprawienia WoPP lub złożenia wyjaśnień i bez zachowania formy korespondencji wskazanej w ust. 2, ocena WoPP przez SW zostanie dokonana z pominięciem złożonych w ten sposób uzupełnień, poprawek lub wyjaśnień.</w:t>
      </w:r>
    </w:p>
    <w:p w14:paraId="000000FC" w14:textId="77777777" w:rsidR="00266B9A" w:rsidRDefault="00234A57" w:rsidP="00D843AC">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Poza sytuacjami określonymi w ust. 7 w trakcie naboru wniosków i ich oceny nie ma możliwości dokonania zmian w odniesieniu do złożonego WoPP, natomiast wnioskodawca, chcąc wprowadzić zmiany, może – w terminie przewidzianym na złożenie wniosku, o którym mowa w § 9 ust. 1 – wycofać WoPP i złożyć go ponownie.</w:t>
      </w:r>
    </w:p>
    <w:p w14:paraId="000000FD" w14:textId="77777777" w:rsidR="00266B9A" w:rsidRDefault="00266B9A">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000000FE"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25" w:name="_Toc192226061"/>
      <w:r>
        <w:rPr>
          <w:rFonts w:ascii="Times New Roman" w:eastAsia="Times New Roman" w:hAnsi="Times New Roman" w:cs="Times New Roman"/>
          <w:b/>
          <w:sz w:val="28"/>
          <w:szCs w:val="28"/>
        </w:rPr>
        <w:t>§ 12. Sposób wymiany korespondencji między wnioskodawcą a LGD i SW</w:t>
      </w:r>
      <w:bookmarkEnd w:id="25"/>
    </w:p>
    <w:p w14:paraId="000000FF" w14:textId="77777777" w:rsidR="00266B9A" w:rsidRDefault="00234A57" w:rsidP="00D843AC">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6 oraz § 14 ust. 3, korespondencja między wnioskodawcą a LGD i SW, w tym złożenie WoPP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00000100" w14:textId="77777777" w:rsidR="00266B9A" w:rsidRDefault="00234A57" w:rsidP="00D843AC">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WoPP nie został złożony za pomocą PUE, LGD nie wybiera operacji objętej tym wnioskiem, o czym LGD informuje wnioskodawcę w takiej samej formie, w jakiej został przez niego złożony wniosek.</w:t>
      </w:r>
    </w:p>
    <w:p w14:paraId="00000101" w14:textId="77777777" w:rsidR="00266B9A" w:rsidRDefault="00234A57" w:rsidP="00D843AC">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Do złożenia WoPP za pomocą PUE nie jest wymagany podpis elektroniczny. Złożenie WoPP za pomocą PUE następuje po uwierzytelnieniu w tym systemie wnioskodawcy, a w przypadku gdy wniosek jest składany przez podmiot niebędący osobą fizyczną – po uwierzytelnieniu osoby:</w:t>
      </w:r>
    </w:p>
    <w:p w14:paraId="00000102" w14:textId="77777777" w:rsidR="00266B9A" w:rsidRDefault="00234A57" w:rsidP="00D843AC">
      <w:pPr>
        <w:widowControl w:val="0"/>
        <w:numPr>
          <w:ilvl w:val="0"/>
          <w:numId w:val="1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uprawnionej do reprezentacji tego podmiotu – jeżeli jego reprezentacja jest jednoosobowa;</w:t>
      </w:r>
    </w:p>
    <w:p w14:paraId="00000103" w14:textId="77777777" w:rsidR="00266B9A" w:rsidRDefault="00234A57" w:rsidP="00D843AC">
      <w:pPr>
        <w:widowControl w:val="0"/>
        <w:numPr>
          <w:ilvl w:val="0"/>
          <w:numId w:val="1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upoważnionej przez osoby uprawnione do reprezentacji tego podmiotu – jeżeli jego reprezentacja jest wieloosobowa.</w:t>
      </w:r>
    </w:p>
    <w:p w14:paraId="00000104" w14:textId="77777777" w:rsidR="00266B9A" w:rsidRDefault="00234A57" w:rsidP="00D843AC">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Uwierzytelnienie w PUE przez wnioskodawcę następuje:</w:t>
      </w:r>
    </w:p>
    <w:p w14:paraId="00000105" w14:textId="77777777" w:rsidR="00266B9A" w:rsidRDefault="00234A57" w:rsidP="00D843AC">
      <w:pPr>
        <w:widowControl w:val="0"/>
        <w:numPr>
          <w:ilvl w:val="1"/>
          <w:numId w:val="1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sposób określony w art. 20a ust. 1 ustawy o informatyzacji działalności podmiotów realizujących zadania publiczne lub</w:t>
      </w:r>
    </w:p>
    <w:p w14:paraId="00000106" w14:textId="77777777" w:rsidR="00266B9A" w:rsidRDefault="00234A57" w:rsidP="00D843AC">
      <w:pPr>
        <w:widowControl w:val="0"/>
        <w:numPr>
          <w:ilvl w:val="1"/>
          <w:numId w:val="1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pomocą loginu i kodu dostępu do PUE, dla których szczegółowe wymagania określone zostały w rozporządzeniu MRiRW w sprawie loginu i kodu dostępu.</w:t>
      </w:r>
    </w:p>
    <w:p w14:paraId="00000107" w14:textId="77777777" w:rsidR="00266B9A" w:rsidRDefault="00234A57" w:rsidP="00D843AC">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Złożenie WoPP, wymiana korespondencji oraz wykonywanie za pomocą PUE innych czynności </w:t>
      </w:r>
      <w:r>
        <w:rPr>
          <w:rFonts w:ascii="Times New Roman" w:eastAsia="Times New Roman" w:hAnsi="Times New Roman" w:cs="Times New Roman"/>
          <w:color w:val="000000"/>
        </w:rPr>
        <w:lastRenderedPageBreak/>
        <w:t>dotyczących postępowania w sprawie oceny i wyboru operacji i ustalenia kwoty pomocy prowadzonego przez LGD oraz postępowania w sprawie o przyznanie pomocy i wypłaty pomocy prowadzonego przez SW</w:t>
      </w:r>
      <w:r>
        <w:t xml:space="preserve"> </w:t>
      </w:r>
      <w:r>
        <w:rPr>
          <w:rFonts w:ascii="Times New Roman" w:eastAsia="Times New Roman" w:hAnsi="Times New Roman" w:cs="Times New Roman"/>
          <w:color w:val="000000"/>
        </w:rPr>
        <w:t>następują zgodnie z poniższymi regułami:</w:t>
      </w:r>
    </w:p>
    <w:p w14:paraId="00000108" w14:textId="77777777" w:rsidR="00266B9A" w:rsidRDefault="00234A57" w:rsidP="00D843AC">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WoPP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nie jest wymagane ponowne uwierzytelnienie w PUE;</w:t>
      </w:r>
    </w:p>
    <w:p w14:paraId="00000109" w14:textId="77777777" w:rsidR="00266B9A" w:rsidRDefault="00234A57" w:rsidP="00D843AC">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załączniki do WoPP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dołącza się jako dokumenty utworzone za pomocą PUE, a w przypadku gdy stanowią dokumenty wymagające opatrzenia podpisem przez osobę trzecią, dołącza się je w postaci elektronicznej jako:</w:t>
      </w:r>
    </w:p>
    <w:p w14:paraId="0000010A" w14:textId="77777777" w:rsidR="00266B9A" w:rsidRDefault="00234A57" w:rsidP="00D843AC">
      <w:pPr>
        <w:widowControl w:val="0"/>
        <w:numPr>
          <w:ilvl w:val="1"/>
          <w:numId w:val="1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dokumenty opatrzone przez tę osobę kwalifikowanym podpisem elektronicznym, podpisem osobistym albo podpisem zaufanym albo</w:t>
      </w:r>
    </w:p>
    <w:p w14:paraId="0000010B" w14:textId="77777777" w:rsidR="00266B9A" w:rsidRDefault="00234A57" w:rsidP="00D843AC">
      <w:pPr>
        <w:widowControl w:val="0"/>
        <w:numPr>
          <w:ilvl w:val="1"/>
          <w:numId w:val="1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0000010C" w14:textId="77777777" w:rsidR="00266B9A" w:rsidRDefault="00234A57" w:rsidP="00D843AC">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wnioskodawcy lub beneficjentowi, po wysłaniu WoPP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0000010D" w14:textId="77777777" w:rsidR="00266B9A" w:rsidRDefault="00234A57" w:rsidP="00D843AC">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0000010E" w14:textId="77777777" w:rsidR="00266B9A" w:rsidRDefault="00234A57" w:rsidP="00D843AC">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0000010F" w14:textId="77777777" w:rsidR="00266B9A" w:rsidRDefault="00234A57" w:rsidP="00D843AC">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00000110" w14:textId="77777777" w:rsidR="00266B9A" w:rsidRDefault="00234A57" w:rsidP="00D843AC">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doręczenia wnioskodawcy lub beneficjentowi pisma za pomocą PUE uznaje się dzień:</w:t>
      </w:r>
    </w:p>
    <w:p w14:paraId="00000111" w14:textId="77777777" w:rsidR="00266B9A" w:rsidRDefault="00234A57" w:rsidP="00D843AC">
      <w:pPr>
        <w:widowControl w:val="0"/>
        <w:numPr>
          <w:ilvl w:val="0"/>
          <w:numId w:val="1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00000112" w14:textId="77777777" w:rsidR="00266B9A" w:rsidRDefault="00234A57" w:rsidP="00D843AC">
      <w:pPr>
        <w:widowControl w:val="0"/>
        <w:numPr>
          <w:ilvl w:val="0"/>
          <w:numId w:val="1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00000113" w14:textId="77777777" w:rsidR="00266B9A" w:rsidRDefault="00234A57" w:rsidP="00D843AC">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00000114" w14:textId="77777777" w:rsidR="00266B9A" w:rsidRDefault="00234A57" w:rsidP="00D843AC">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pisma doręczane stronie, sporządzone z wykorzystaniem PUE, mogą zamiast podpisu zawierać imię i nazwisko wraz ze stanowiskiem służbowym osoby upoważnionej do ich wydania;</w:t>
      </w:r>
    </w:p>
    <w:p w14:paraId="00000115" w14:textId="77777777" w:rsidR="00266B9A" w:rsidRDefault="00234A57" w:rsidP="00D843AC">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00000116" w14:textId="77777777" w:rsidR="00266B9A" w:rsidRDefault="00234A57" w:rsidP="00D843AC">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WoPP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00000117" w14:textId="77777777" w:rsidR="00266B9A" w:rsidRDefault="00234A57" w:rsidP="00D843AC">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jeśli dokumenty załączane do WoPP są sporządzone w języku obcym, wnioskodawca jest zobowiązany przekazać do LGD/SW oryginały</w:t>
      </w:r>
      <w:r>
        <w:rPr>
          <w:rFonts w:ascii="Times New Roman" w:eastAsia="Times New Roman" w:hAnsi="Times New Roman" w:cs="Times New Roman"/>
          <w:color w:val="000000"/>
          <w:vertAlign w:val="superscript"/>
        </w:rPr>
        <w:footnoteReference w:id="6"/>
      </w:r>
      <w:r>
        <w:rPr>
          <w:rFonts w:ascii="Times New Roman" w:eastAsia="Times New Roman" w:hAnsi="Times New Roman" w:cs="Times New Roman"/>
          <w:color w:val="000000"/>
        </w:rPr>
        <w:t xml:space="preserve">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00000118" w14:textId="77777777" w:rsidR="00266B9A" w:rsidRDefault="00266B9A">
      <w:pPr>
        <w:spacing w:after="0" w:line="276" w:lineRule="auto"/>
        <w:rPr>
          <w:rFonts w:ascii="Times New Roman" w:eastAsia="Times New Roman" w:hAnsi="Times New Roman" w:cs="Times New Roman"/>
        </w:rPr>
      </w:pPr>
    </w:p>
    <w:p w14:paraId="00000119"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26" w:name="_Toc192226062"/>
      <w:r>
        <w:rPr>
          <w:rFonts w:ascii="Times New Roman" w:eastAsia="Times New Roman" w:hAnsi="Times New Roman" w:cs="Times New Roman"/>
          <w:b/>
          <w:sz w:val="28"/>
          <w:szCs w:val="28"/>
        </w:rPr>
        <w:t xml:space="preserve">§ 13. Informacja o miejscu udostępnienia LSR, formularza WoPP oraz formularza </w:t>
      </w:r>
      <w:proofErr w:type="spellStart"/>
      <w:r>
        <w:rPr>
          <w:rFonts w:ascii="Times New Roman" w:eastAsia="Times New Roman" w:hAnsi="Times New Roman" w:cs="Times New Roman"/>
          <w:b/>
          <w:sz w:val="28"/>
          <w:szCs w:val="28"/>
        </w:rPr>
        <w:t>UoPP</w:t>
      </w:r>
      <w:bookmarkEnd w:id="26"/>
      <w:proofErr w:type="spellEnd"/>
    </w:p>
    <w:p w14:paraId="0000011A" w14:textId="1F4E2939" w:rsidR="00266B9A" w:rsidRDefault="00234A57" w:rsidP="00D843AC">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LSR dostępna jest pod adresem: </w:t>
      </w:r>
      <w:hyperlink r:id="rId11" w:history="1">
        <w:r w:rsidR="009D4FEC" w:rsidRPr="0075573E">
          <w:rPr>
            <w:rStyle w:val="Hipercze"/>
            <w:rFonts w:ascii="Times New Roman" w:eastAsia="Times New Roman" w:hAnsi="Times New Roman" w:cs="Times New Roman"/>
          </w:rPr>
          <w:t>www.dlugoszkrolewski.org.pl</w:t>
        </w:r>
      </w:hyperlink>
      <w:r w:rsidR="009D4FEC">
        <w:rPr>
          <w:rFonts w:ascii="Times New Roman" w:eastAsia="Times New Roman" w:hAnsi="Times New Roman" w:cs="Times New Roman"/>
          <w:color w:val="000000"/>
        </w:rPr>
        <w:t xml:space="preserve"> </w:t>
      </w:r>
    </w:p>
    <w:p w14:paraId="5186EFAC" w14:textId="6B691B03" w:rsidR="00C954A0" w:rsidRDefault="00234A57" w:rsidP="00D843AC">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Formularz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dostępny</w:t>
      </w:r>
      <w:r w:rsidR="009D4FEC">
        <w:rPr>
          <w:rFonts w:ascii="Times New Roman" w:eastAsia="Times New Roman" w:hAnsi="Times New Roman" w:cs="Times New Roman"/>
          <w:color w:val="000000"/>
        </w:rPr>
        <w:t xml:space="preserve"> jest pod adresem </w:t>
      </w:r>
      <w:hyperlink r:id="rId12" w:history="1">
        <w:r w:rsidR="009D4FEC" w:rsidRPr="0075573E">
          <w:rPr>
            <w:rStyle w:val="Hipercze"/>
            <w:rFonts w:ascii="Times New Roman" w:eastAsia="Times New Roman" w:hAnsi="Times New Roman" w:cs="Times New Roman"/>
          </w:rPr>
          <w:t>www.dlugoszkrolewski.org.pl</w:t>
        </w:r>
      </w:hyperlink>
      <w:r w:rsidR="009D4FEC">
        <w:rPr>
          <w:rFonts w:ascii="Times New Roman" w:eastAsia="Times New Roman" w:hAnsi="Times New Roman" w:cs="Times New Roman"/>
          <w:color w:val="000000"/>
        </w:rPr>
        <w:t xml:space="preserve"> </w:t>
      </w:r>
    </w:p>
    <w:p w14:paraId="1802C85B" w14:textId="467FD437" w:rsidR="00F83BAC" w:rsidRDefault="00F83BAC" w:rsidP="00F83BAC">
      <w:pPr>
        <w:widowControl w:val="0"/>
        <w:numPr>
          <w:ilvl w:val="0"/>
          <w:numId w:val="27"/>
        </w:numPr>
        <w:pBdr>
          <w:top w:val="nil"/>
          <w:left w:val="nil"/>
          <w:bottom w:val="nil"/>
          <w:right w:val="nil"/>
          <w:between w:val="nil"/>
        </w:pBdr>
        <w:spacing w:after="120" w:line="276" w:lineRule="auto"/>
        <w:ind w:left="426" w:hanging="50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Formularz WoPP jest dostępny w systemie IT (po zalogowaniu do </w:t>
      </w:r>
      <w:proofErr w:type="spellStart"/>
      <w:r>
        <w:rPr>
          <w:rFonts w:ascii="Times New Roman" w:eastAsia="Times New Roman" w:hAnsi="Times New Roman" w:cs="Times New Roman"/>
          <w:color w:val="000000"/>
        </w:rPr>
        <w:t>pue</w:t>
      </w:r>
      <w:proofErr w:type="spellEnd"/>
      <w:r>
        <w:rPr>
          <w:rFonts w:ascii="Times New Roman" w:eastAsia="Times New Roman" w:hAnsi="Times New Roman" w:cs="Times New Roman"/>
          <w:color w:val="000000"/>
        </w:rPr>
        <w:t xml:space="preserve">): </w:t>
      </w:r>
      <w:hyperlink r:id="rId13" w:history="1">
        <w:r w:rsidRPr="00F14E87">
          <w:rPr>
            <w:rStyle w:val="Hipercze"/>
            <w:rFonts w:ascii="Times New Roman" w:eastAsia="Times New Roman" w:hAnsi="Times New Roman" w:cs="Times New Roman"/>
          </w:rPr>
          <w:t>https://epue.arimr.gov.pl/pl/strona-glowna</w:t>
        </w:r>
      </w:hyperlink>
      <w:r>
        <w:rPr>
          <w:rFonts w:ascii="Times New Roman" w:eastAsia="Times New Roman" w:hAnsi="Times New Roman" w:cs="Times New Roman"/>
          <w:color w:val="000000"/>
        </w:rPr>
        <w:t xml:space="preserve"> </w:t>
      </w:r>
    </w:p>
    <w:p w14:paraId="3A3E3FD2" w14:textId="77777777" w:rsidR="00973DCB" w:rsidRPr="00973DCB" w:rsidRDefault="00973DCB" w:rsidP="00973DCB">
      <w:pPr>
        <w:widowControl w:val="0"/>
        <w:pBdr>
          <w:top w:val="nil"/>
          <w:left w:val="nil"/>
          <w:bottom w:val="nil"/>
          <w:right w:val="nil"/>
          <w:between w:val="nil"/>
        </w:pBdr>
        <w:spacing w:after="120" w:line="276" w:lineRule="auto"/>
        <w:ind w:left="425"/>
        <w:jc w:val="both"/>
        <w:rPr>
          <w:rFonts w:ascii="Times New Roman" w:eastAsia="Times New Roman" w:hAnsi="Times New Roman" w:cs="Times New Roman"/>
          <w:color w:val="000000"/>
        </w:rPr>
      </w:pPr>
    </w:p>
    <w:p w14:paraId="0000011E" w14:textId="77777777" w:rsidR="00266B9A" w:rsidRDefault="00234A57">
      <w:pPr>
        <w:pStyle w:val="Nagwek1"/>
        <w:spacing w:before="0" w:after="120" w:line="276" w:lineRule="auto"/>
        <w:jc w:val="both"/>
        <w:rPr>
          <w:rFonts w:ascii="Times New Roman" w:eastAsia="Times New Roman" w:hAnsi="Times New Roman" w:cs="Times New Roman"/>
          <w:b/>
          <w:sz w:val="28"/>
          <w:szCs w:val="28"/>
        </w:rPr>
      </w:pPr>
      <w:bookmarkStart w:id="27" w:name="_Toc192226063"/>
      <w:r>
        <w:rPr>
          <w:rFonts w:ascii="Times New Roman" w:eastAsia="Times New Roman" w:hAnsi="Times New Roman" w:cs="Times New Roman"/>
          <w:b/>
          <w:sz w:val="28"/>
          <w:szCs w:val="28"/>
        </w:rPr>
        <w:t>§ 14. Informacja o środkach zaskarżenia przysługujących wnioskodawcy oraz podmiot właściwy do ich rozpatrzenia</w:t>
      </w:r>
      <w:bookmarkEnd w:id="27"/>
    </w:p>
    <w:p w14:paraId="0000011F" w14:textId="77777777" w:rsidR="00266B9A" w:rsidRDefault="00234A57" w:rsidP="00D843AC">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bookmarkStart w:id="28" w:name="_heading=h.37m2jsg" w:colFirst="0" w:colLast="0"/>
      <w:bookmarkEnd w:id="28"/>
      <w:r>
        <w:rPr>
          <w:rFonts w:ascii="Times New Roman" w:eastAsia="Times New Roman" w:hAnsi="Times New Roman" w:cs="Times New Roman"/>
          <w:color w:val="000000"/>
        </w:rPr>
        <w:t>W sytuacjach określonych w art. 22 ust. 1 ustawy RLKS Wnioskodawcy przysługuje prawo wniesienia protestu od wyniku dokonanej przez LGD oceny jego operacji i ustalenia kwoty pomocy.</w:t>
      </w:r>
    </w:p>
    <w:p w14:paraId="00000120" w14:textId="77777777" w:rsidR="00266B9A" w:rsidRDefault="00234A57" w:rsidP="00D843AC">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00000121" w14:textId="77777777" w:rsidR="00266B9A" w:rsidRDefault="00234A57" w:rsidP="00D843AC">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Zgodnie z art. 22g pkt 1 ustawy RLKS do procedury odwoławczej zainicjowanej wniesieniem protestu, o którym mowa w ust. 1, stosuje się przepisy Kpa dotyczące doręczeń i sposobu obliczania </w:t>
      </w:r>
      <w:r>
        <w:rPr>
          <w:rFonts w:ascii="Times New Roman" w:eastAsia="Times New Roman" w:hAnsi="Times New Roman" w:cs="Times New Roman"/>
          <w:color w:val="000000"/>
        </w:rPr>
        <w:lastRenderedPageBreak/>
        <w:t>terminów.</w:t>
      </w:r>
    </w:p>
    <w:p w14:paraId="00000122" w14:textId="77777777" w:rsidR="00266B9A" w:rsidRDefault="00234A57" w:rsidP="00D843AC">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00000123" w14:textId="77777777" w:rsidR="00266B9A" w:rsidRDefault="00234A57" w:rsidP="00D843AC">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00000124" w14:textId="77777777" w:rsidR="00266B9A" w:rsidRDefault="00234A57" w:rsidP="00D843AC">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00000125" w14:textId="77777777" w:rsidR="00266B9A" w:rsidRDefault="00234A57" w:rsidP="00D843AC">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w:t>
      </w:r>
    </w:p>
    <w:p w14:paraId="00000126" w14:textId="77777777" w:rsidR="00266B9A" w:rsidRDefault="00234A57" w:rsidP="00D843AC">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przyznania pomocy przez SW, </w:t>
      </w:r>
    </w:p>
    <w:p w14:paraId="00000127" w14:textId="77777777" w:rsidR="00266B9A" w:rsidRDefault="00234A57" w:rsidP="00D843AC">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przez SW </w:t>
      </w:r>
    </w:p>
    <w:p w14:paraId="00000128" w14:textId="77777777" w:rsidR="00266B9A" w:rsidRDefault="00234A57">
      <w:pPr>
        <w:widowControl w:val="0"/>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11608B30" w14:textId="77777777" w:rsidR="00815752" w:rsidRDefault="00815752" w:rsidP="00815752">
      <w:pPr>
        <w:widowControl w:val="0"/>
        <w:spacing w:after="120" w:line="276" w:lineRule="auto"/>
        <w:jc w:val="both"/>
        <w:rPr>
          <w:rFonts w:ascii="Times New Roman" w:eastAsia="Times New Roman" w:hAnsi="Times New Roman" w:cs="Times New Roman"/>
          <w:color w:val="000000"/>
        </w:rPr>
      </w:pPr>
    </w:p>
    <w:p w14:paraId="26AA921E" w14:textId="441901B1" w:rsidR="00815752" w:rsidRPr="00C954A0" w:rsidRDefault="00815752" w:rsidP="00815752">
      <w:pPr>
        <w:widowControl w:val="0"/>
        <w:spacing w:after="120" w:line="276" w:lineRule="auto"/>
        <w:jc w:val="both"/>
        <w:rPr>
          <w:rFonts w:ascii="Times New Roman" w:eastAsia="Times New Roman" w:hAnsi="Times New Roman" w:cs="Times New Roman"/>
          <w:b/>
          <w:color w:val="2F5496" w:themeColor="accent1" w:themeShade="BF"/>
          <w:sz w:val="28"/>
          <w:szCs w:val="28"/>
        </w:rPr>
      </w:pPr>
      <w:r w:rsidRPr="00C954A0">
        <w:rPr>
          <w:rFonts w:ascii="Times New Roman" w:eastAsia="Times New Roman" w:hAnsi="Times New Roman" w:cs="Times New Roman"/>
          <w:b/>
          <w:color w:val="2F5496" w:themeColor="accent1" w:themeShade="BF"/>
          <w:sz w:val="28"/>
          <w:szCs w:val="28"/>
        </w:rPr>
        <w:t>§ 15</w:t>
      </w:r>
      <w:r w:rsidR="00C954A0">
        <w:rPr>
          <w:rFonts w:ascii="Times New Roman" w:eastAsia="Times New Roman" w:hAnsi="Times New Roman" w:cs="Times New Roman"/>
          <w:b/>
          <w:color w:val="2F5496" w:themeColor="accent1" w:themeShade="BF"/>
          <w:sz w:val="28"/>
          <w:szCs w:val="28"/>
        </w:rPr>
        <w:t>.</w:t>
      </w:r>
      <w:r w:rsidRPr="00C954A0">
        <w:rPr>
          <w:rFonts w:ascii="Times New Roman" w:eastAsia="Times New Roman" w:hAnsi="Times New Roman" w:cs="Times New Roman"/>
          <w:b/>
          <w:color w:val="2F5496" w:themeColor="accent1" w:themeShade="BF"/>
          <w:sz w:val="28"/>
          <w:szCs w:val="28"/>
        </w:rPr>
        <w:t xml:space="preserve"> Informacja i promocja </w:t>
      </w:r>
    </w:p>
    <w:p w14:paraId="78B44C08" w14:textId="77777777" w:rsidR="00815752" w:rsidRPr="00815752" w:rsidRDefault="00815752" w:rsidP="00815752">
      <w:pPr>
        <w:widowControl w:val="0"/>
        <w:spacing w:after="120" w:line="276" w:lineRule="auto"/>
        <w:jc w:val="both"/>
        <w:rPr>
          <w:rFonts w:ascii="Times New Roman" w:eastAsia="Times New Roman" w:hAnsi="Times New Roman" w:cs="Times New Roman"/>
          <w:color w:val="000000"/>
        </w:rPr>
      </w:pPr>
      <w:r w:rsidRPr="00815752">
        <w:rPr>
          <w:rFonts w:ascii="Times New Roman" w:eastAsia="Times New Roman" w:hAnsi="Times New Roman" w:cs="Times New Roman"/>
          <w:color w:val="000000"/>
        </w:rPr>
        <w:t xml:space="preserve">Korzystanie ze wsparcia w ramach PS WPR 2023-2027 i rozpowszechnianie informacji o pomocy otrzymanej z EFRROW, jest z obowiązkiem każdego beneficjenta. Informacje o dofinansowaniu powinny być podawane w trakcie realizacji operacji, przy okazji wszystkich działań inwestycyjnych, informacyjnych i promocyjnych związanych z operacją. </w:t>
      </w:r>
    </w:p>
    <w:p w14:paraId="37D5C585" w14:textId="77777777" w:rsidR="00815752" w:rsidRPr="00815752" w:rsidRDefault="00815752" w:rsidP="00815752">
      <w:pPr>
        <w:widowControl w:val="0"/>
        <w:spacing w:after="120" w:line="276" w:lineRule="auto"/>
        <w:jc w:val="both"/>
        <w:rPr>
          <w:rFonts w:ascii="Times New Roman" w:eastAsia="Times New Roman" w:hAnsi="Times New Roman" w:cs="Times New Roman"/>
          <w:color w:val="000000"/>
        </w:rPr>
      </w:pPr>
      <w:r w:rsidRPr="00815752">
        <w:rPr>
          <w:rFonts w:ascii="Times New Roman" w:eastAsia="Times New Roman" w:hAnsi="Times New Roman" w:cs="Times New Roman"/>
          <w:color w:val="000000"/>
        </w:rPr>
        <w:t xml:space="preserve">Takie działanie ma służyć zwiększeniu świadomości społecznej na temat istnienia PS WPR 2023-2027 i dofinansowania z EFRROW, jego celów oraz upowszechniać wiedzę na temat wdrażania, wyników i oddziaływania realizowanej operacji. </w:t>
      </w:r>
    </w:p>
    <w:p w14:paraId="3FC85800" w14:textId="2D71BCCF" w:rsidR="00815752" w:rsidRDefault="00815752" w:rsidP="00815752">
      <w:pPr>
        <w:widowControl w:val="0"/>
        <w:spacing w:after="120" w:line="276" w:lineRule="auto"/>
        <w:jc w:val="both"/>
        <w:rPr>
          <w:rFonts w:ascii="Times New Roman" w:eastAsia="Times New Roman" w:hAnsi="Times New Roman" w:cs="Times New Roman"/>
          <w:color w:val="000000"/>
        </w:rPr>
      </w:pPr>
      <w:r w:rsidRPr="00815752">
        <w:rPr>
          <w:rFonts w:ascii="Times New Roman" w:eastAsia="Times New Roman" w:hAnsi="Times New Roman" w:cs="Times New Roman"/>
          <w:color w:val="000000"/>
        </w:rPr>
        <w:t>Szczegółowe zasady promocji i oznakowania operacji zostały opisane w:</w:t>
      </w:r>
      <w:r w:rsidR="00C954A0">
        <w:rPr>
          <w:rFonts w:ascii="Times New Roman" w:eastAsia="Times New Roman" w:hAnsi="Times New Roman" w:cs="Times New Roman"/>
          <w:color w:val="000000"/>
        </w:rPr>
        <w:t xml:space="preserve"> Księdze</w:t>
      </w:r>
      <w:r w:rsidR="00C954A0" w:rsidRPr="00C954A0">
        <w:rPr>
          <w:rFonts w:ascii="Times New Roman" w:eastAsia="Times New Roman" w:hAnsi="Times New Roman" w:cs="Times New Roman"/>
          <w:color w:val="000000"/>
        </w:rPr>
        <w:t xml:space="preserve"> wizualizacji Planu Strategicznego dla Wspólnej Polityki Rolnej na lata 2023-2027</w:t>
      </w:r>
      <w:r w:rsidR="00C954A0">
        <w:rPr>
          <w:rFonts w:ascii="Times New Roman" w:eastAsia="Times New Roman" w:hAnsi="Times New Roman" w:cs="Times New Roman"/>
          <w:color w:val="000000"/>
        </w:rPr>
        <w:t>.</w:t>
      </w:r>
    </w:p>
    <w:p w14:paraId="00000129" w14:textId="77777777" w:rsidR="00266B9A" w:rsidRDefault="00266B9A">
      <w:pPr>
        <w:spacing w:after="0" w:line="276" w:lineRule="auto"/>
        <w:rPr>
          <w:rFonts w:ascii="Times New Roman" w:eastAsia="Times New Roman" w:hAnsi="Times New Roman" w:cs="Times New Roman"/>
        </w:rPr>
      </w:pPr>
    </w:p>
    <w:p w14:paraId="0000012A" w14:textId="100D65A4" w:rsidR="00266B9A" w:rsidRDefault="00C954A0">
      <w:pPr>
        <w:pStyle w:val="Nagwek1"/>
        <w:spacing w:before="0" w:after="120" w:line="276" w:lineRule="auto"/>
        <w:jc w:val="both"/>
        <w:rPr>
          <w:rFonts w:ascii="Times New Roman" w:eastAsia="Times New Roman" w:hAnsi="Times New Roman" w:cs="Times New Roman"/>
          <w:b/>
          <w:sz w:val="28"/>
          <w:szCs w:val="28"/>
        </w:rPr>
      </w:pPr>
      <w:bookmarkStart w:id="29" w:name="_Toc192226064"/>
      <w:r>
        <w:rPr>
          <w:rFonts w:ascii="Times New Roman" w:eastAsia="Times New Roman" w:hAnsi="Times New Roman" w:cs="Times New Roman"/>
          <w:b/>
          <w:sz w:val="28"/>
          <w:szCs w:val="28"/>
        </w:rPr>
        <w:t>§ 16</w:t>
      </w:r>
      <w:r w:rsidR="00234A57">
        <w:rPr>
          <w:rFonts w:ascii="Times New Roman" w:eastAsia="Times New Roman" w:hAnsi="Times New Roman" w:cs="Times New Roman"/>
          <w:b/>
          <w:sz w:val="28"/>
          <w:szCs w:val="28"/>
        </w:rPr>
        <w:t>. Postanowienia końcowe</w:t>
      </w:r>
      <w:bookmarkEnd w:id="29"/>
    </w:p>
    <w:p w14:paraId="0000012B" w14:textId="77777777" w:rsidR="00266B9A" w:rsidRDefault="00234A57" w:rsidP="00D843AC">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4">
        <w:r>
          <w:rPr>
            <w:rFonts w:ascii="Times New Roman" w:eastAsia="Times New Roman" w:hAnsi="Times New Roman" w:cs="Times New Roman"/>
            <w:color w:val="000000"/>
          </w:rPr>
          <w:t>https://www.gov.pl/web/rolnictwo/wytyczne3</w:t>
        </w:r>
      </w:hyperlink>
      <w:r>
        <w:rPr>
          <w:rFonts w:ascii="Times New Roman" w:eastAsia="Times New Roman" w:hAnsi="Times New Roman" w:cs="Times New Roman"/>
          <w:color w:val="000000"/>
        </w:rPr>
        <w:t>.</w:t>
      </w:r>
    </w:p>
    <w:p w14:paraId="0000012C" w14:textId="77777777" w:rsidR="00266B9A" w:rsidRDefault="00234A57" w:rsidP="00D843AC">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Składając WoPP w naborze przeprowadzonym na podstawie Regulaminu wnioskodawca akceptuje jego postanowienia i potwierdza zapoznanie się z jego treścią.</w:t>
      </w:r>
    </w:p>
    <w:p w14:paraId="1596B635" w14:textId="708DF51F" w:rsidR="00973DCB" w:rsidRPr="00973DCB" w:rsidRDefault="00973DCB" w:rsidP="00D843AC">
      <w:pPr>
        <w:pStyle w:val="Akapitzlist"/>
        <w:widowControl w:val="0"/>
        <w:numPr>
          <w:ilvl w:val="0"/>
          <w:numId w:val="31"/>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73DCB">
        <w:rPr>
          <w:rFonts w:ascii="Times New Roman" w:eastAsia="Times New Roman" w:hAnsi="Times New Roman" w:cs="Times New Roman"/>
          <w:color w:val="000000"/>
        </w:rPr>
        <w:t xml:space="preserve">Stwierdzone przez Wnioskodawcę wady w systemie IT, uniemożliwiające prawidłowe złożenie </w:t>
      </w:r>
      <w:r>
        <w:rPr>
          <w:rFonts w:ascii="Times New Roman" w:eastAsia="Times New Roman" w:hAnsi="Times New Roman" w:cs="Times New Roman"/>
          <w:color w:val="000000"/>
        </w:rPr>
        <w:t xml:space="preserve"> </w:t>
      </w:r>
      <w:r w:rsidRPr="00973DCB">
        <w:rPr>
          <w:rFonts w:ascii="Times New Roman" w:eastAsia="Times New Roman" w:hAnsi="Times New Roman" w:cs="Times New Roman"/>
          <w:color w:val="000000"/>
        </w:rPr>
        <w:t>wniosku i/lub uzupełnień i inne należy kierować pod adres:</w:t>
      </w:r>
    </w:p>
    <w:p w14:paraId="51D8D709" w14:textId="77777777" w:rsidR="00973DCB" w:rsidRPr="00973DCB" w:rsidRDefault="00973DCB" w:rsidP="00973DCB">
      <w:pPr>
        <w:widowControl w:val="0"/>
        <w:pBdr>
          <w:top w:val="nil"/>
          <w:left w:val="nil"/>
          <w:bottom w:val="nil"/>
          <w:right w:val="nil"/>
          <w:between w:val="nil"/>
        </w:pBdr>
        <w:spacing w:after="120" w:line="276" w:lineRule="auto"/>
        <w:ind w:left="720"/>
        <w:jc w:val="both"/>
        <w:rPr>
          <w:rFonts w:ascii="Times New Roman" w:eastAsia="Times New Roman" w:hAnsi="Times New Roman" w:cs="Times New Roman"/>
          <w:color w:val="000000"/>
        </w:rPr>
      </w:pPr>
      <w:r w:rsidRPr="00973DCB">
        <w:rPr>
          <w:rFonts w:ascii="Times New Roman" w:eastAsia="Times New Roman" w:hAnsi="Times New Roman" w:cs="Times New Roman"/>
          <w:color w:val="000000"/>
        </w:rPr>
        <w:t>Centrum Pomocy ARiMR</w:t>
      </w:r>
    </w:p>
    <w:p w14:paraId="06BE4E90" w14:textId="77777777" w:rsidR="00973DCB" w:rsidRPr="00973DCB" w:rsidRDefault="00973DCB" w:rsidP="00973DCB">
      <w:pPr>
        <w:widowControl w:val="0"/>
        <w:pBdr>
          <w:top w:val="nil"/>
          <w:left w:val="nil"/>
          <w:bottom w:val="nil"/>
          <w:right w:val="nil"/>
          <w:between w:val="nil"/>
        </w:pBdr>
        <w:spacing w:after="120" w:line="276" w:lineRule="auto"/>
        <w:ind w:left="720"/>
        <w:jc w:val="both"/>
        <w:rPr>
          <w:rFonts w:ascii="Times New Roman" w:eastAsia="Times New Roman" w:hAnsi="Times New Roman" w:cs="Times New Roman"/>
          <w:color w:val="000000"/>
        </w:rPr>
      </w:pPr>
      <w:r w:rsidRPr="00973DCB">
        <w:rPr>
          <w:rFonts w:ascii="Times New Roman" w:eastAsia="Times New Roman" w:hAnsi="Times New Roman" w:cs="Times New Roman"/>
          <w:color w:val="000000"/>
        </w:rPr>
        <w:lastRenderedPageBreak/>
        <w:t>Agencja Restrukturyzacji i Modernizacji Rolnictwa</w:t>
      </w:r>
    </w:p>
    <w:p w14:paraId="4DD89911" w14:textId="77777777" w:rsidR="00973DCB" w:rsidRPr="00973DCB" w:rsidRDefault="00973DCB" w:rsidP="00973DCB">
      <w:pPr>
        <w:widowControl w:val="0"/>
        <w:pBdr>
          <w:top w:val="nil"/>
          <w:left w:val="nil"/>
          <w:bottom w:val="nil"/>
          <w:right w:val="nil"/>
          <w:between w:val="nil"/>
        </w:pBdr>
        <w:spacing w:after="120" w:line="276" w:lineRule="auto"/>
        <w:ind w:left="720"/>
        <w:jc w:val="both"/>
        <w:rPr>
          <w:rFonts w:ascii="Times New Roman" w:eastAsia="Times New Roman" w:hAnsi="Times New Roman" w:cs="Times New Roman"/>
          <w:color w:val="000000"/>
          <w:lang w:val="en-US"/>
        </w:rPr>
      </w:pPr>
      <w:r w:rsidRPr="00973DCB">
        <w:rPr>
          <w:rFonts w:ascii="Times New Roman" w:eastAsia="Times New Roman" w:hAnsi="Times New Roman" w:cs="Times New Roman"/>
          <w:color w:val="000000"/>
          <w:lang w:val="en-US"/>
        </w:rPr>
        <w:t>tel: 22 595 02 50;</w:t>
      </w:r>
    </w:p>
    <w:p w14:paraId="09750835" w14:textId="77777777" w:rsidR="00973DCB" w:rsidRPr="00973DCB" w:rsidRDefault="00973DCB" w:rsidP="00973DCB">
      <w:pPr>
        <w:widowControl w:val="0"/>
        <w:pBdr>
          <w:top w:val="nil"/>
          <w:left w:val="nil"/>
          <w:bottom w:val="nil"/>
          <w:right w:val="nil"/>
          <w:between w:val="nil"/>
        </w:pBdr>
        <w:spacing w:after="120" w:line="276" w:lineRule="auto"/>
        <w:ind w:left="720"/>
        <w:jc w:val="both"/>
        <w:rPr>
          <w:rFonts w:ascii="Times New Roman" w:eastAsia="Times New Roman" w:hAnsi="Times New Roman" w:cs="Times New Roman"/>
          <w:color w:val="000000"/>
          <w:lang w:val="en-US"/>
        </w:rPr>
      </w:pPr>
      <w:r w:rsidRPr="00973DCB">
        <w:rPr>
          <w:rFonts w:ascii="Times New Roman" w:eastAsia="Times New Roman" w:hAnsi="Times New Roman" w:cs="Times New Roman"/>
          <w:color w:val="000000"/>
          <w:lang w:val="en-US"/>
        </w:rPr>
        <w:t>e-mail: arimr_hd@arimr.gov.pl</w:t>
      </w:r>
    </w:p>
    <w:p w14:paraId="30DCA7E4" w14:textId="4C6463C5" w:rsidR="00973DCB" w:rsidRPr="00973DCB" w:rsidRDefault="00973DCB" w:rsidP="00973DCB">
      <w:pPr>
        <w:widowControl w:val="0"/>
        <w:pBdr>
          <w:top w:val="nil"/>
          <w:left w:val="nil"/>
          <w:bottom w:val="nil"/>
          <w:right w:val="nil"/>
          <w:between w:val="nil"/>
        </w:pBdr>
        <w:spacing w:after="120" w:line="276" w:lineRule="auto"/>
        <w:ind w:left="720"/>
        <w:jc w:val="both"/>
        <w:rPr>
          <w:rFonts w:ascii="Times New Roman" w:eastAsia="Times New Roman" w:hAnsi="Times New Roman" w:cs="Times New Roman"/>
          <w:color w:val="000000"/>
          <w:lang w:val="en-US"/>
        </w:rPr>
      </w:pPr>
      <w:r w:rsidRPr="00973DCB">
        <w:rPr>
          <w:rFonts w:ascii="Times New Roman" w:eastAsia="Times New Roman" w:hAnsi="Times New Roman" w:cs="Times New Roman"/>
          <w:color w:val="000000"/>
          <w:lang w:val="en-US"/>
        </w:rPr>
        <w:t>https://pomoc.arimr.gov.pl/secure/Dashboard.jspa</w:t>
      </w:r>
    </w:p>
    <w:p w14:paraId="0000012D" w14:textId="3EEC9DC1" w:rsidR="00266B9A" w:rsidRDefault="00234A57" w:rsidP="00D843AC">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Dane kontaktowe LGD przeprowadzającego nabór wniosków</w:t>
      </w:r>
      <w:r w:rsidR="009D4FEC">
        <w:rPr>
          <w:rFonts w:ascii="Times New Roman" w:eastAsia="Times New Roman" w:hAnsi="Times New Roman" w:cs="Times New Roman"/>
          <w:color w:val="000000"/>
        </w:rPr>
        <w:t>: LGD Stowarzyszenie „Długosz Królewski”. ul. 1000-lecia 10, 62-874 Brzeziny</w:t>
      </w:r>
      <w:r>
        <w:rPr>
          <w:rFonts w:ascii="Times New Roman" w:eastAsia="Times New Roman" w:hAnsi="Times New Roman" w:cs="Times New Roman"/>
          <w:color w:val="000000"/>
        </w:rPr>
        <w:t>.</w:t>
      </w:r>
    </w:p>
    <w:p w14:paraId="0000012E" w14:textId="77777777" w:rsidR="00266B9A" w:rsidRDefault="00234A57" w:rsidP="00D843AC">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Załącznikami do Regulaminu są:</w:t>
      </w:r>
    </w:p>
    <w:p w14:paraId="0000012F" w14:textId="77777777" w:rsidR="00266B9A" w:rsidRDefault="00234A57" w:rsidP="00D843AC">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 nr 1 – Kryteria wyboru operacji;</w:t>
      </w:r>
    </w:p>
    <w:p w14:paraId="00000130" w14:textId="77777777" w:rsidR="00266B9A" w:rsidRDefault="00234A57" w:rsidP="00D843AC">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 nr 2 – wykaz załączników niezbędnych do przyznania pomocy, które powinny zostać dołączone do WoPP.</w:t>
      </w:r>
    </w:p>
    <w:p w14:paraId="282FF3D8" w14:textId="237C7EA9" w:rsidR="00C954A0" w:rsidRPr="00C954A0" w:rsidRDefault="00C954A0" w:rsidP="00C954A0">
      <w:pPr>
        <w:rPr>
          <w:rFonts w:ascii="Times New Roman" w:hAnsi="Times New Roman" w:cs="Times New Roman"/>
        </w:rPr>
      </w:pPr>
      <w:r w:rsidRPr="00C954A0">
        <w:rPr>
          <w:rFonts w:ascii="Times New Roman" w:hAnsi="Times New Roman" w:cs="Times New Roman"/>
        </w:rPr>
        <w:t xml:space="preserve">Szczegółowe informacje nt. ogłoszonego naboru </w:t>
      </w:r>
      <w:r w:rsidR="00F83BAC">
        <w:rPr>
          <w:rFonts w:ascii="Times New Roman" w:hAnsi="Times New Roman" w:cs="Times New Roman"/>
        </w:rPr>
        <w:t>ROZWÓJ</w:t>
      </w:r>
      <w:r w:rsidRPr="00C954A0">
        <w:rPr>
          <w:rFonts w:ascii="Times New Roman" w:hAnsi="Times New Roman" w:cs="Times New Roman"/>
        </w:rPr>
        <w:t>_DG można uzyskać w :</w:t>
      </w:r>
    </w:p>
    <w:p w14:paraId="52AA6D79" w14:textId="2A7B137D" w:rsidR="00C954A0" w:rsidRPr="00C954A0" w:rsidRDefault="00C954A0" w:rsidP="00C954A0">
      <w:pPr>
        <w:rPr>
          <w:rFonts w:ascii="Times New Roman" w:hAnsi="Times New Roman" w:cs="Times New Roman"/>
        </w:rPr>
      </w:pPr>
      <w:r w:rsidRPr="00C954A0">
        <w:rPr>
          <w:rFonts w:ascii="Times New Roman" w:hAnsi="Times New Roman" w:cs="Times New Roman"/>
        </w:rPr>
        <w:t xml:space="preserve">• biuro </w:t>
      </w:r>
      <w:r>
        <w:rPr>
          <w:rFonts w:ascii="Times New Roman" w:hAnsi="Times New Roman" w:cs="Times New Roman"/>
        </w:rPr>
        <w:t>LGD „Długosz Królewski”: ul. 1000-lecia 10; 62-874 Brzeziny</w:t>
      </w:r>
    </w:p>
    <w:p w14:paraId="6F36AA26" w14:textId="3F00B32B" w:rsidR="00C954A0" w:rsidRPr="00C954A0" w:rsidRDefault="00C954A0" w:rsidP="00C954A0">
      <w:pPr>
        <w:rPr>
          <w:rFonts w:ascii="Times New Roman" w:hAnsi="Times New Roman" w:cs="Times New Roman"/>
        </w:rPr>
      </w:pPr>
      <w:r w:rsidRPr="00C954A0">
        <w:rPr>
          <w:rFonts w:ascii="Times New Roman" w:hAnsi="Times New Roman" w:cs="Times New Roman"/>
        </w:rPr>
        <w:t>• strona int</w:t>
      </w:r>
      <w:r>
        <w:rPr>
          <w:rFonts w:ascii="Times New Roman" w:hAnsi="Times New Roman" w:cs="Times New Roman"/>
        </w:rPr>
        <w:t xml:space="preserve">ernetowa: </w:t>
      </w:r>
      <w:hyperlink r:id="rId15" w:history="1">
        <w:r w:rsidRPr="005D6A3D">
          <w:rPr>
            <w:rStyle w:val="Hipercze"/>
            <w:rFonts w:ascii="Times New Roman" w:hAnsi="Times New Roman" w:cs="Times New Roman"/>
          </w:rPr>
          <w:t>https://www.dlugoszkrolewski.org.pl</w:t>
        </w:r>
      </w:hyperlink>
      <w:r>
        <w:rPr>
          <w:rFonts w:ascii="Times New Roman" w:hAnsi="Times New Roman" w:cs="Times New Roman"/>
        </w:rPr>
        <w:t xml:space="preserve"> </w:t>
      </w:r>
    </w:p>
    <w:p w14:paraId="1F2A62ED" w14:textId="630C08CD" w:rsidR="00C954A0" w:rsidRPr="00C954A0" w:rsidRDefault="00C954A0" w:rsidP="00C954A0">
      <w:pPr>
        <w:rPr>
          <w:rFonts w:ascii="Times New Roman" w:hAnsi="Times New Roman" w:cs="Times New Roman"/>
          <w:lang w:val="en-US"/>
        </w:rPr>
      </w:pPr>
      <w:r>
        <w:rPr>
          <w:rFonts w:ascii="Times New Roman" w:hAnsi="Times New Roman" w:cs="Times New Roman"/>
          <w:lang w:val="en-US"/>
        </w:rPr>
        <w:t xml:space="preserve">• e-mail: </w:t>
      </w:r>
      <w:hyperlink r:id="rId16" w:history="1">
        <w:r w:rsidRPr="005D6A3D">
          <w:rPr>
            <w:rStyle w:val="Hipercze"/>
            <w:rFonts w:ascii="Times New Roman" w:hAnsi="Times New Roman" w:cs="Times New Roman"/>
            <w:lang w:val="en-US"/>
          </w:rPr>
          <w:t>biuro@dlugoszkrolewski.org.pl</w:t>
        </w:r>
      </w:hyperlink>
      <w:r>
        <w:rPr>
          <w:rFonts w:ascii="Times New Roman" w:hAnsi="Times New Roman" w:cs="Times New Roman"/>
          <w:lang w:val="en-US"/>
        </w:rPr>
        <w:t xml:space="preserve"> </w:t>
      </w:r>
    </w:p>
    <w:p w14:paraId="00000131" w14:textId="1051FC78" w:rsidR="00266B9A" w:rsidRPr="00C954A0" w:rsidRDefault="00C954A0" w:rsidP="00C954A0">
      <w:pPr>
        <w:rPr>
          <w:rFonts w:ascii="Times New Roman" w:hAnsi="Times New Roman" w:cs="Times New Roman"/>
        </w:rPr>
      </w:pPr>
      <w:r>
        <w:rPr>
          <w:rFonts w:ascii="Times New Roman" w:hAnsi="Times New Roman" w:cs="Times New Roman"/>
        </w:rPr>
        <w:t>• telefon: 62 7698 222</w:t>
      </w:r>
      <w:bookmarkStart w:id="30" w:name="_GoBack"/>
      <w:bookmarkEnd w:id="30"/>
    </w:p>
    <w:sectPr w:rsidR="00266B9A" w:rsidRPr="00C954A0">
      <w:headerReference w:type="default" r:id="rId17"/>
      <w:footerReference w:type="default" r:id="rId18"/>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6C2A5" w14:textId="77777777" w:rsidR="00F269FF" w:rsidRDefault="00F269FF">
      <w:pPr>
        <w:spacing w:after="0" w:line="240" w:lineRule="auto"/>
      </w:pPr>
      <w:r>
        <w:separator/>
      </w:r>
    </w:p>
  </w:endnote>
  <w:endnote w:type="continuationSeparator" w:id="0">
    <w:p w14:paraId="7EE879D8" w14:textId="77777777" w:rsidR="00F269FF" w:rsidRDefault="00F2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
    <w:panose1 w:val="02020603060405020304"/>
    <w:charset w:val="EE"/>
    <w:family w:val="roman"/>
    <w:pitch w:val="variable"/>
    <w:sig w:usb0="00000007"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42" w14:textId="77777777" w:rsidR="00D00623" w:rsidRDefault="00D00623">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F83BAC">
      <w:rPr>
        <w:rFonts w:ascii="Times New Roman" w:eastAsia="Times New Roman" w:hAnsi="Times New Roman" w:cs="Times New Roman"/>
        <w:b/>
        <w:noProof/>
        <w:color w:val="000000"/>
        <w:sz w:val="18"/>
        <w:szCs w:val="18"/>
      </w:rPr>
      <w:t>20</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F83BAC">
      <w:rPr>
        <w:rFonts w:ascii="Times New Roman" w:eastAsia="Times New Roman" w:hAnsi="Times New Roman" w:cs="Times New Roman"/>
        <w:b/>
        <w:noProof/>
        <w:color w:val="000000"/>
        <w:sz w:val="18"/>
        <w:szCs w:val="18"/>
      </w:rPr>
      <w:t>21</w:t>
    </w:r>
    <w:r>
      <w:rPr>
        <w:rFonts w:ascii="Times New Roman" w:eastAsia="Times New Roman" w:hAnsi="Times New Roman" w:cs="Times New Roman"/>
        <w:b/>
        <w:color w:val="000000"/>
        <w:sz w:val="18"/>
        <w:szCs w:val="18"/>
      </w:rPr>
      <w:fldChar w:fldCharType="end"/>
    </w:r>
  </w:p>
  <w:p w14:paraId="00000143" w14:textId="77777777" w:rsidR="00D00623" w:rsidRDefault="00D00623">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Wersja 1z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D2363" w14:textId="77777777" w:rsidR="00F269FF" w:rsidRDefault="00F269FF">
      <w:pPr>
        <w:spacing w:after="0" w:line="240" w:lineRule="auto"/>
      </w:pPr>
      <w:r>
        <w:separator/>
      </w:r>
    </w:p>
  </w:footnote>
  <w:footnote w:type="continuationSeparator" w:id="0">
    <w:p w14:paraId="034A59EE" w14:textId="77777777" w:rsidR="00F269FF" w:rsidRDefault="00F269FF">
      <w:pPr>
        <w:spacing w:after="0" w:line="240" w:lineRule="auto"/>
      </w:pPr>
      <w:r>
        <w:continuationSeparator/>
      </w:r>
    </w:p>
  </w:footnote>
  <w:footnote w:id="1">
    <w:p w14:paraId="00000132" w14:textId="77777777" w:rsidR="00D00623" w:rsidRDefault="00D00623">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Poziom ustalony przez LGD, który nie może być wyższy niż 65%.</w:t>
      </w:r>
    </w:p>
  </w:footnote>
  <w:footnote w:id="2">
    <w:p w14:paraId="00000133" w14:textId="77777777" w:rsidR="00D00623" w:rsidRDefault="00D00623">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Kwota ustalona przez LGD, która nie może być niższa niż 50 000 zł.</w:t>
      </w:r>
    </w:p>
  </w:footnote>
  <w:footnote w:id="3">
    <w:p w14:paraId="00000134" w14:textId="507FA769" w:rsidR="00D00623" w:rsidRDefault="00D0062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Kwota ustalona przez LGD, która nie może być wyższa niż 200 000 zł.</w:t>
      </w:r>
    </w:p>
  </w:footnote>
  <w:footnote w:id="4">
    <w:p w14:paraId="3AEBB401" w14:textId="77777777" w:rsidR="00E725CC" w:rsidRDefault="00E725CC" w:rsidP="00E725CC">
      <w:pPr>
        <w:pStyle w:val="Tekstprzypisudolnego"/>
      </w:pPr>
      <w:r>
        <w:rPr>
          <w:rStyle w:val="Odwoanieprzypisudolnego"/>
        </w:rPr>
        <w:footnoteRef/>
      </w:r>
      <w:r>
        <w:t xml:space="preserve"> Numer EP: nadawany przez ARiMR, inaczej nazywany numerem identyfikacyjnym ewidencji producentów, składa się z 9 cyfr i identyfikuje każdego producenta rolnego, który jest posiadaczem zwierząt lub osobą, która chce ubiegać się o dofinansowanie ze środków unijnych Wspólnej Polityki Rolnej. </w:t>
      </w:r>
    </w:p>
  </w:footnote>
  <w:footnote w:id="5">
    <w:p w14:paraId="0000013E" w14:textId="77777777" w:rsidR="00D00623" w:rsidRDefault="00D0062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Lista dokumentów jest zależna od formularza WoPP i dokumentów, które zostaną w nim wskazane, a także od kryteriów oceny operacji przyjętych przez LGD, które będą obowiązywać w ramach naboru.</w:t>
      </w:r>
    </w:p>
  </w:footnote>
  <w:footnote w:id="6">
    <w:p w14:paraId="00000140" w14:textId="77777777" w:rsidR="00D00623" w:rsidRDefault="00D00623">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Tj. dokument w formie elektronicznej załączany w PUE.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41" w14:textId="77777777" w:rsidR="00D00623" w:rsidRDefault="00D00623">
    <w:pPr>
      <w:pBdr>
        <w:top w:val="nil"/>
        <w:left w:val="nil"/>
        <w:bottom w:val="nil"/>
        <w:right w:val="nil"/>
        <w:between w:val="nil"/>
      </w:pBdr>
      <w:tabs>
        <w:tab w:val="center" w:pos="4536"/>
        <w:tab w:val="right" w:pos="9072"/>
      </w:tabs>
      <w:spacing w:after="0" w:line="240" w:lineRule="auto"/>
      <w:jc w:val="both"/>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CB7"/>
    <w:multiLevelType w:val="multilevel"/>
    <w:tmpl w:val="CF8830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6E6AAD"/>
    <w:multiLevelType w:val="multilevel"/>
    <w:tmpl w:val="68CCDFB8"/>
    <w:lvl w:ilvl="0">
      <w:start w:val="1"/>
      <w:numFmt w:val="upperRoman"/>
      <w:pStyle w:val="Paragraf"/>
      <w:lvlText w:val="%1."/>
      <w:lvlJc w:val="left"/>
      <w:pPr>
        <w:ind w:left="1004" w:hanging="720"/>
      </w:pPr>
      <w:rPr>
        <w:b/>
      </w:rPr>
    </w:lvl>
    <w:lvl w:ilvl="1">
      <w:start w:val="1"/>
      <w:numFmt w:val="lowerLetter"/>
      <w:pStyle w:val="Ustp0"/>
      <w:lvlText w:val="%2."/>
      <w:lvlJc w:val="left"/>
      <w:pPr>
        <w:ind w:left="1364" w:hanging="360"/>
      </w:pPr>
    </w:lvl>
    <w:lvl w:ilvl="2">
      <w:start w:val="1"/>
      <w:numFmt w:val="lowerRoman"/>
      <w:pStyle w:val="Ustp"/>
      <w:lvlText w:val="%3."/>
      <w:lvlJc w:val="right"/>
      <w:pPr>
        <w:ind w:left="2084" w:hanging="180"/>
      </w:pPr>
    </w:lvl>
    <w:lvl w:ilvl="3">
      <w:start w:val="1"/>
      <w:numFmt w:val="decimal"/>
      <w:pStyle w:val="Punkt"/>
      <w:lvlText w:val="%4."/>
      <w:lvlJc w:val="left"/>
      <w:pPr>
        <w:ind w:left="2804" w:hanging="360"/>
      </w:pPr>
    </w:lvl>
    <w:lvl w:ilvl="4">
      <w:start w:val="1"/>
      <w:numFmt w:val="lowerLetter"/>
      <w:lvlText w:val="%5."/>
      <w:lvlJc w:val="left"/>
      <w:pPr>
        <w:ind w:left="3524" w:hanging="360"/>
      </w:pPr>
    </w:lvl>
    <w:lvl w:ilvl="5">
      <w:start w:val="1"/>
      <w:numFmt w:val="lowerRoman"/>
      <w:pStyle w:val="Litera"/>
      <w:lvlText w:val="%6."/>
      <w:lvlJc w:val="right"/>
      <w:pPr>
        <w:ind w:left="4244" w:hanging="180"/>
      </w:pPr>
    </w:lvl>
    <w:lvl w:ilvl="6">
      <w:start w:val="1"/>
      <w:numFmt w:val="decimal"/>
      <w:lvlText w:val="%7."/>
      <w:lvlJc w:val="left"/>
      <w:pPr>
        <w:ind w:left="4964" w:hanging="360"/>
      </w:pPr>
    </w:lvl>
    <w:lvl w:ilvl="7">
      <w:start w:val="1"/>
      <w:numFmt w:val="lowerLetter"/>
      <w:pStyle w:val="Zdanie"/>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3690A34"/>
    <w:multiLevelType w:val="multilevel"/>
    <w:tmpl w:val="591C19A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04001B40"/>
    <w:multiLevelType w:val="multilevel"/>
    <w:tmpl w:val="208639E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9F521C"/>
    <w:multiLevelType w:val="multilevel"/>
    <w:tmpl w:val="6ABAE02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F2506A"/>
    <w:multiLevelType w:val="multilevel"/>
    <w:tmpl w:val="7D8834B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B53478"/>
    <w:multiLevelType w:val="multilevel"/>
    <w:tmpl w:val="2D9AE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B94641"/>
    <w:multiLevelType w:val="multilevel"/>
    <w:tmpl w:val="F30E0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201349"/>
    <w:multiLevelType w:val="multilevel"/>
    <w:tmpl w:val="2C08B89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EC6ED6"/>
    <w:multiLevelType w:val="multilevel"/>
    <w:tmpl w:val="D012B8A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4F30FE"/>
    <w:multiLevelType w:val="multilevel"/>
    <w:tmpl w:val="654464F2"/>
    <w:lvl w:ilvl="0">
      <w:start w:val="10"/>
      <w:numFmt w:val="decimal"/>
      <w:lvlText w:val="%1."/>
      <w:lvlJc w:val="left"/>
      <w:pPr>
        <w:ind w:left="288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0C7864"/>
    <w:multiLevelType w:val="multilevel"/>
    <w:tmpl w:val="CC2666E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 w15:restartNumberingAfterBreak="0">
    <w:nsid w:val="168D4EB3"/>
    <w:multiLevelType w:val="multilevel"/>
    <w:tmpl w:val="BD948DD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192F48B8"/>
    <w:multiLevelType w:val="multilevel"/>
    <w:tmpl w:val="11AEB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036793D"/>
    <w:multiLevelType w:val="multilevel"/>
    <w:tmpl w:val="E8F4649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22DE48D5"/>
    <w:multiLevelType w:val="multilevel"/>
    <w:tmpl w:val="CEAE9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EF316C"/>
    <w:multiLevelType w:val="multilevel"/>
    <w:tmpl w:val="677EBA8C"/>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17" w15:restartNumberingAfterBreak="0">
    <w:nsid w:val="2683313B"/>
    <w:multiLevelType w:val="multilevel"/>
    <w:tmpl w:val="AC1E8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EE23A3"/>
    <w:multiLevelType w:val="multilevel"/>
    <w:tmpl w:val="95E4B5FE"/>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19" w15:restartNumberingAfterBreak="0">
    <w:nsid w:val="278133C1"/>
    <w:multiLevelType w:val="multilevel"/>
    <w:tmpl w:val="7B00321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15:restartNumberingAfterBreak="0">
    <w:nsid w:val="2A0F3F26"/>
    <w:multiLevelType w:val="multilevel"/>
    <w:tmpl w:val="CA84E6D0"/>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2EE82A82"/>
    <w:multiLevelType w:val="multilevel"/>
    <w:tmpl w:val="E16A407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2" w15:restartNumberingAfterBreak="0">
    <w:nsid w:val="2F423718"/>
    <w:multiLevelType w:val="multilevel"/>
    <w:tmpl w:val="825C8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87057D"/>
    <w:multiLevelType w:val="multilevel"/>
    <w:tmpl w:val="9572BA7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34637F06"/>
    <w:multiLevelType w:val="multilevel"/>
    <w:tmpl w:val="C28ABF1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1218B2"/>
    <w:multiLevelType w:val="multilevel"/>
    <w:tmpl w:val="104CB98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2636D2"/>
    <w:multiLevelType w:val="multilevel"/>
    <w:tmpl w:val="AF7CC6D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7" w15:restartNumberingAfterBreak="0">
    <w:nsid w:val="3A9C32C1"/>
    <w:multiLevelType w:val="multilevel"/>
    <w:tmpl w:val="A204FF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AEF1BA0"/>
    <w:multiLevelType w:val="multilevel"/>
    <w:tmpl w:val="1ED0936A"/>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9" w15:restartNumberingAfterBreak="0">
    <w:nsid w:val="41EA60CF"/>
    <w:multiLevelType w:val="multilevel"/>
    <w:tmpl w:val="722EE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5A47946"/>
    <w:multiLevelType w:val="multilevel"/>
    <w:tmpl w:val="877AB25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8E66B3C"/>
    <w:multiLevelType w:val="hybridMultilevel"/>
    <w:tmpl w:val="AB64AA6E"/>
    <w:lvl w:ilvl="0" w:tplc="01CEBA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EE618A9"/>
    <w:multiLevelType w:val="multilevel"/>
    <w:tmpl w:val="932EB87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3" w15:restartNumberingAfterBreak="0">
    <w:nsid w:val="4F472EA1"/>
    <w:multiLevelType w:val="multilevel"/>
    <w:tmpl w:val="2A42696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4" w15:restartNumberingAfterBreak="0">
    <w:nsid w:val="55DC2754"/>
    <w:multiLevelType w:val="multilevel"/>
    <w:tmpl w:val="D9C037E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053C42"/>
    <w:multiLevelType w:val="multilevel"/>
    <w:tmpl w:val="D512AD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59E732CE"/>
    <w:multiLevelType w:val="multilevel"/>
    <w:tmpl w:val="8BA487FC"/>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5B9C36F6"/>
    <w:multiLevelType w:val="multilevel"/>
    <w:tmpl w:val="8C88D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C63989"/>
    <w:multiLevelType w:val="multilevel"/>
    <w:tmpl w:val="0C86C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1174CE"/>
    <w:multiLevelType w:val="hybridMultilevel"/>
    <w:tmpl w:val="00726C9E"/>
    <w:lvl w:ilvl="0" w:tplc="96ACD6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FAF130A"/>
    <w:multiLevelType w:val="multilevel"/>
    <w:tmpl w:val="1C1264A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8623EA5"/>
    <w:multiLevelType w:val="hybridMultilevel"/>
    <w:tmpl w:val="14706C80"/>
    <w:lvl w:ilvl="0" w:tplc="7C7ACC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9AC3B60"/>
    <w:multiLevelType w:val="hybridMultilevel"/>
    <w:tmpl w:val="2A846A2C"/>
    <w:lvl w:ilvl="0" w:tplc="3F642F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A150331"/>
    <w:multiLevelType w:val="multilevel"/>
    <w:tmpl w:val="4D087F9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C4856E8"/>
    <w:multiLevelType w:val="multilevel"/>
    <w:tmpl w:val="95545292"/>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5" w15:restartNumberingAfterBreak="0">
    <w:nsid w:val="772D3F66"/>
    <w:multiLevelType w:val="multilevel"/>
    <w:tmpl w:val="B9E87268"/>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7AB13517"/>
    <w:multiLevelType w:val="multilevel"/>
    <w:tmpl w:val="D692419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3"/>
  </w:num>
  <w:num w:numId="3">
    <w:abstractNumId w:val="38"/>
  </w:num>
  <w:num w:numId="4">
    <w:abstractNumId w:val="21"/>
  </w:num>
  <w:num w:numId="5">
    <w:abstractNumId w:val="3"/>
  </w:num>
  <w:num w:numId="6">
    <w:abstractNumId w:val="32"/>
  </w:num>
  <w:num w:numId="7">
    <w:abstractNumId w:val="33"/>
  </w:num>
  <w:num w:numId="8">
    <w:abstractNumId w:val="25"/>
  </w:num>
  <w:num w:numId="9">
    <w:abstractNumId w:val="14"/>
  </w:num>
  <w:num w:numId="10">
    <w:abstractNumId w:val="17"/>
  </w:num>
  <w:num w:numId="11">
    <w:abstractNumId w:val="5"/>
  </w:num>
  <w:num w:numId="12">
    <w:abstractNumId w:val="35"/>
  </w:num>
  <w:num w:numId="13">
    <w:abstractNumId w:val="19"/>
  </w:num>
  <w:num w:numId="14">
    <w:abstractNumId w:val="2"/>
  </w:num>
  <w:num w:numId="15">
    <w:abstractNumId w:val="20"/>
  </w:num>
  <w:num w:numId="16">
    <w:abstractNumId w:val="28"/>
  </w:num>
  <w:num w:numId="17">
    <w:abstractNumId w:val="45"/>
  </w:num>
  <w:num w:numId="18">
    <w:abstractNumId w:val="30"/>
  </w:num>
  <w:num w:numId="19">
    <w:abstractNumId w:val="26"/>
  </w:num>
  <w:num w:numId="20">
    <w:abstractNumId w:val="11"/>
  </w:num>
  <w:num w:numId="21">
    <w:abstractNumId w:val="4"/>
  </w:num>
  <w:num w:numId="22">
    <w:abstractNumId w:val="18"/>
  </w:num>
  <w:num w:numId="23">
    <w:abstractNumId w:val="16"/>
  </w:num>
  <w:num w:numId="24">
    <w:abstractNumId w:val="12"/>
  </w:num>
  <w:num w:numId="25">
    <w:abstractNumId w:val="44"/>
  </w:num>
  <w:num w:numId="26">
    <w:abstractNumId w:val="8"/>
  </w:num>
  <w:num w:numId="27">
    <w:abstractNumId w:val="40"/>
  </w:num>
  <w:num w:numId="28">
    <w:abstractNumId w:val="43"/>
  </w:num>
  <w:num w:numId="29">
    <w:abstractNumId w:val="0"/>
  </w:num>
  <w:num w:numId="30">
    <w:abstractNumId w:val="46"/>
  </w:num>
  <w:num w:numId="31">
    <w:abstractNumId w:val="34"/>
  </w:num>
  <w:num w:numId="32">
    <w:abstractNumId w:val="22"/>
  </w:num>
  <w:num w:numId="33">
    <w:abstractNumId w:val="24"/>
  </w:num>
  <w:num w:numId="34">
    <w:abstractNumId w:val="29"/>
  </w:num>
  <w:num w:numId="35">
    <w:abstractNumId w:val="10"/>
  </w:num>
  <w:num w:numId="36">
    <w:abstractNumId w:val="9"/>
  </w:num>
  <w:num w:numId="37">
    <w:abstractNumId w:val="23"/>
  </w:num>
  <w:num w:numId="38">
    <w:abstractNumId w:val="37"/>
  </w:num>
  <w:num w:numId="39">
    <w:abstractNumId w:val="15"/>
  </w:num>
  <w:num w:numId="40">
    <w:abstractNumId w:val="6"/>
  </w:num>
  <w:num w:numId="41">
    <w:abstractNumId w:val="7"/>
  </w:num>
  <w:num w:numId="42">
    <w:abstractNumId w:val="36"/>
  </w:num>
  <w:num w:numId="43">
    <w:abstractNumId w:val="27"/>
  </w:num>
  <w:num w:numId="44">
    <w:abstractNumId w:val="31"/>
  </w:num>
  <w:num w:numId="45">
    <w:abstractNumId w:val="42"/>
  </w:num>
  <w:num w:numId="46">
    <w:abstractNumId w:val="39"/>
  </w:num>
  <w:num w:numId="47">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9A"/>
    <w:rsid w:val="00056DD0"/>
    <w:rsid w:val="00127737"/>
    <w:rsid w:val="0015693B"/>
    <w:rsid w:val="001C0057"/>
    <w:rsid w:val="00234A57"/>
    <w:rsid w:val="0024434F"/>
    <w:rsid w:val="00266B9A"/>
    <w:rsid w:val="003071BA"/>
    <w:rsid w:val="00385A5D"/>
    <w:rsid w:val="003A3664"/>
    <w:rsid w:val="004240BA"/>
    <w:rsid w:val="0044742F"/>
    <w:rsid w:val="0045018B"/>
    <w:rsid w:val="004572C6"/>
    <w:rsid w:val="004735BE"/>
    <w:rsid w:val="00481DB9"/>
    <w:rsid w:val="004F1318"/>
    <w:rsid w:val="00533632"/>
    <w:rsid w:val="005B6F44"/>
    <w:rsid w:val="00745D48"/>
    <w:rsid w:val="00747941"/>
    <w:rsid w:val="007A3DAB"/>
    <w:rsid w:val="00815752"/>
    <w:rsid w:val="00863FD3"/>
    <w:rsid w:val="008B71A2"/>
    <w:rsid w:val="008D54FD"/>
    <w:rsid w:val="008E64D3"/>
    <w:rsid w:val="00900DD5"/>
    <w:rsid w:val="00911387"/>
    <w:rsid w:val="00973DCB"/>
    <w:rsid w:val="009D4FEC"/>
    <w:rsid w:val="00B25056"/>
    <w:rsid w:val="00C954A0"/>
    <w:rsid w:val="00D00623"/>
    <w:rsid w:val="00D3684E"/>
    <w:rsid w:val="00D52A82"/>
    <w:rsid w:val="00D843AC"/>
    <w:rsid w:val="00E575AB"/>
    <w:rsid w:val="00E725CC"/>
    <w:rsid w:val="00E96C99"/>
    <w:rsid w:val="00F269FF"/>
    <w:rsid w:val="00F83BAC"/>
    <w:rsid w:val="00F845BC"/>
    <w:rsid w:val="00FF281B"/>
    <w:rsid w:val="00FF54D7"/>
    <w:rsid w:val="00FF77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3102"/>
  <w15:docId w15:val="{6AF2DA29-2665-4008-95AC-5DFF527E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basedOn w:val="Domylnaczcionkaakapitu"/>
    <w:unhideWhenUsed/>
    <w:rsid w:val="003B2CA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3B2CA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3B2CAE"/>
    <w:rPr>
      <w:sz w:val="20"/>
      <w:szCs w:val="20"/>
    </w:rPr>
  </w:style>
  <w:style w:type="paragraph" w:styleId="Tematkomentarza">
    <w:name w:val="annotation subject"/>
    <w:basedOn w:val="Tekstkomentarza"/>
    <w:next w:val="Tekstkomentarza"/>
    <w:link w:val="TematkomentarzaZnak"/>
    <w:uiPriority w:val="99"/>
    <w:semiHidden/>
    <w:unhideWhenUsed/>
    <w:rsid w:val="003B2CAE"/>
    <w:rPr>
      <w:b/>
      <w:bCs/>
    </w:rPr>
  </w:style>
  <w:style w:type="character" w:customStyle="1" w:styleId="TematkomentarzaZnak">
    <w:name w:val="Temat komentarza Znak"/>
    <w:basedOn w:val="TekstkomentarzaZnak"/>
    <w:link w:val="Tematkomentarza"/>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e.arimr.gov.pl/pl/strona-glowna"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lugoszkrolewski.org.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iuro@dlugoszkrolewski.org.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lugoszkrolewski.org.pl" TargetMode="External"/><Relationship Id="rId5" Type="http://schemas.openxmlformats.org/officeDocument/2006/relationships/settings" Target="settings.xml"/><Relationship Id="rId15" Type="http://schemas.openxmlformats.org/officeDocument/2006/relationships/hyperlink" Target="https://www.dlugoszkrolewski.org.pl" TargetMode="External"/><Relationship Id="rId10" Type="http://schemas.openxmlformats.org/officeDocument/2006/relationships/hyperlink" Target="http://www.dlugoszkrolewski.org.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pl/web/rolnictwo/wytyczne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zvlX016fFz7lYcPFIl13ks4N5Q==">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OABqKgoUc3VnZ2VzdC40OG1lczBvbHU5ZjYSEkxHRCBQb2RiYWJpb2fDs3J6ZXIhMVlVRXdDXzhhTEp0aFYtVnRYdUZjWF9EUUFSZFEtRVg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81D40A-747A-4166-8416-ACF2F29E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4499</TotalTime>
  <Pages>1</Pages>
  <Words>7665</Words>
  <Characters>45990</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LGD</cp:lastModifiedBy>
  <cp:revision>10</cp:revision>
  <cp:lastPrinted>2025-03-18T11:57:00Z</cp:lastPrinted>
  <dcterms:created xsi:type="dcterms:W3CDTF">2025-01-08T11:01:00Z</dcterms:created>
  <dcterms:modified xsi:type="dcterms:W3CDTF">2025-03-18T12:03:00Z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0x01010072DE87B5D36A434BB44B39E8DE48F423</vt:lpwstr>
  </property>
</Properties>
</file>